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7D197" w14:textId="4331F006" w:rsidR="00392624" w:rsidRPr="00F450FD" w:rsidRDefault="00392624" w:rsidP="00392624">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3F2522">
        <w:rPr>
          <w:rFonts w:ascii="Arial" w:hAnsi="Arial" w:cs="Arial"/>
          <w:b/>
          <w:sz w:val="24"/>
          <w:szCs w:val="28"/>
        </w:rPr>
        <w:t>115</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w:t>
      </w:r>
      <w:r w:rsidR="00542126">
        <w:rPr>
          <w:rFonts w:ascii="Arial" w:hAnsi="Arial" w:cs="Arial"/>
          <w:b/>
          <w:sz w:val="24"/>
          <w:szCs w:val="28"/>
        </w:rPr>
        <w:t>6669</w:t>
      </w:r>
    </w:p>
    <w:p w14:paraId="5D8055DC" w14:textId="662DD0B0" w:rsidR="00392624" w:rsidRPr="00F450FD" w:rsidRDefault="00542126" w:rsidP="00392624">
      <w:pPr>
        <w:pStyle w:val="CRCoverPage"/>
        <w:outlineLvl w:val="0"/>
        <w:rPr>
          <w:b/>
          <w:noProof/>
          <w:sz w:val="24"/>
        </w:rPr>
      </w:pPr>
      <w:r>
        <w:rPr>
          <w:b/>
          <w:noProof/>
          <w:sz w:val="24"/>
        </w:rPr>
        <w:t>St, Julian’s</w:t>
      </w:r>
      <w:r w:rsidR="00392624" w:rsidRPr="00F450FD">
        <w:rPr>
          <w:b/>
          <w:noProof/>
          <w:sz w:val="24"/>
        </w:rPr>
        <w:t xml:space="preserve">, </w:t>
      </w:r>
      <w:r w:rsidR="003F2522">
        <w:rPr>
          <w:b/>
          <w:noProof/>
          <w:sz w:val="24"/>
        </w:rPr>
        <w:t>Malta</w:t>
      </w:r>
      <w:r w:rsidR="00392624" w:rsidRPr="00F450FD">
        <w:rPr>
          <w:b/>
          <w:noProof/>
          <w:sz w:val="24"/>
        </w:rPr>
        <w:t xml:space="preserve">, </w:t>
      </w:r>
      <w:r w:rsidR="003F2522">
        <w:rPr>
          <w:b/>
          <w:noProof/>
          <w:sz w:val="24"/>
        </w:rPr>
        <w:t>12</w:t>
      </w:r>
      <w:r w:rsidR="00392624" w:rsidRPr="00F450FD">
        <w:rPr>
          <w:b/>
          <w:noProof/>
          <w:sz w:val="24"/>
          <w:vertAlign w:val="superscript"/>
        </w:rPr>
        <w:t>th</w:t>
      </w:r>
      <w:r w:rsidR="00392624" w:rsidRPr="00F450FD">
        <w:rPr>
          <w:b/>
          <w:noProof/>
          <w:sz w:val="24"/>
        </w:rPr>
        <w:t xml:space="preserve"> – </w:t>
      </w:r>
      <w:r w:rsidR="00392624">
        <w:rPr>
          <w:b/>
          <w:noProof/>
          <w:sz w:val="24"/>
        </w:rPr>
        <w:t>1</w:t>
      </w:r>
      <w:r w:rsidR="003F2522">
        <w:rPr>
          <w:b/>
          <w:noProof/>
          <w:sz w:val="24"/>
        </w:rPr>
        <w:t>9</w:t>
      </w:r>
      <w:r w:rsidR="003F2522" w:rsidRPr="003F2522">
        <w:rPr>
          <w:b/>
          <w:noProof/>
          <w:sz w:val="24"/>
          <w:vertAlign w:val="superscript"/>
        </w:rPr>
        <w:t>th</w:t>
      </w:r>
      <w:r w:rsidR="003F2522">
        <w:rPr>
          <w:b/>
          <w:noProof/>
          <w:sz w:val="24"/>
        </w:rPr>
        <w:t xml:space="preserve"> </w:t>
      </w:r>
      <w:r w:rsidR="00392624">
        <w:rPr>
          <w:b/>
          <w:noProof/>
          <w:sz w:val="24"/>
        </w:rPr>
        <w:t xml:space="preserve">, </w:t>
      </w:r>
      <w:r w:rsidR="003F2522">
        <w:rPr>
          <w:b/>
          <w:noProof/>
          <w:sz w:val="24"/>
        </w:rPr>
        <w:t xml:space="preserve">May </w:t>
      </w:r>
      <w:r w:rsidR="00392624">
        <w:rPr>
          <w:b/>
          <w:noProof/>
          <w:sz w:val="24"/>
        </w:rPr>
        <w:t xml:space="preserve">, </w:t>
      </w:r>
      <w:r w:rsidR="00392624" w:rsidRPr="00F450FD">
        <w:rPr>
          <w:b/>
          <w:noProof/>
          <w:sz w:val="24"/>
        </w:rPr>
        <w:t>202</w:t>
      </w:r>
      <w:r w:rsidR="00392624">
        <w:rPr>
          <w:b/>
          <w:noProof/>
          <w:sz w:val="24"/>
        </w:rPr>
        <w:t>5</w:t>
      </w:r>
    </w:p>
    <w:p w14:paraId="1F6AC81E" w14:textId="07156E0D" w:rsidR="00392624" w:rsidRPr="00772288" w:rsidRDefault="00392624" w:rsidP="00392624">
      <w:pPr>
        <w:tabs>
          <w:tab w:val="left" w:pos="1985"/>
          <w:tab w:val="left" w:pos="5527"/>
        </w:tabs>
        <w:spacing w:before="240" w:after="0"/>
        <w:jc w:val="both"/>
        <w:rPr>
          <w:rFonts w:ascii="Arial" w:hAnsi="Arial" w:cs="Arial"/>
          <w:sz w:val="22"/>
          <w:szCs w:val="22"/>
          <w:lang w:eastAsia="zh-CN"/>
        </w:rPr>
      </w:pPr>
      <w:r w:rsidRPr="00772288">
        <w:rPr>
          <w:rFonts w:ascii="Arial" w:hAnsi="Arial" w:cs="Arial"/>
          <w:b/>
          <w:sz w:val="22"/>
          <w:szCs w:val="22"/>
        </w:rPr>
        <w:t>Agenda Item:</w:t>
      </w:r>
      <w:r w:rsidRPr="00772288">
        <w:rPr>
          <w:rFonts w:ascii="Arial" w:hAnsi="Arial" w:cs="Arial"/>
          <w:b/>
          <w:sz w:val="22"/>
          <w:szCs w:val="22"/>
        </w:rPr>
        <w:tab/>
      </w:r>
      <w:r w:rsidR="00A94ABA" w:rsidRPr="00772288">
        <w:rPr>
          <w:rFonts w:ascii="Arial" w:hAnsi="Arial" w:cs="Arial"/>
          <w:sz w:val="22"/>
          <w:szCs w:val="22"/>
          <w:lang w:eastAsia="zh-CN"/>
        </w:rPr>
        <w:t>7</w:t>
      </w:r>
      <w:r w:rsidRPr="00772288">
        <w:rPr>
          <w:rFonts w:ascii="Arial" w:hAnsi="Arial" w:cs="Arial"/>
          <w:sz w:val="22"/>
          <w:szCs w:val="22"/>
          <w:lang w:eastAsia="zh-CN"/>
        </w:rPr>
        <w:t>.</w:t>
      </w:r>
      <w:r w:rsidR="00A94ABA" w:rsidRPr="00772288">
        <w:rPr>
          <w:rFonts w:ascii="Arial" w:hAnsi="Arial" w:cs="Arial"/>
          <w:sz w:val="22"/>
          <w:szCs w:val="22"/>
          <w:lang w:eastAsia="zh-CN"/>
        </w:rPr>
        <w:t>2</w:t>
      </w:r>
      <w:r w:rsidR="008A068A" w:rsidRPr="00772288">
        <w:rPr>
          <w:rFonts w:ascii="Arial" w:hAnsi="Arial" w:cs="Arial"/>
          <w:sz w:val="22"/>
          <w:szCs w:val="22"/>
          <w:lang w:eastAsia="zh-CN"/>
        </w:rPr>
        <w:t>5</w:t>
      </w:r>
      <w:r w:rsidRPr="00772288">
        <w:rPr>
          <w:rFonts w:ascii="Arial" w:hAnsi="Arial" w:cs="Arial"/>
          <w:sz w:val="22"/>
          <w:szCs w:val="22"/>
          <w:lang w:eastAsia="zh-CN"/>
        </w:rPr>
        <w:t>.</w:t>
      </w:r>
      <w:r w:rsidR="00DC0666">
        <w:rPr>
          <w:rFonts w:ascii="Arial" w:hAnsi="Arial" w:cs="Arial"/>
          <w:sz w:val="22"/>
          <w:szCs w:val="22"/>
          <w:lang w:eastAsia="zh-CN"/>
        </w:rPr>
        <w:t>5</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41FB89ED"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DC0666">
        <w:rPr>
          <w:rFonts w:ascii="Arial" w:hAnsi="Arial" w:cs="Arial"/>
          <w:sz w:val="22"/>
          <w:szCs w:val="22"/>
          <w:lang w:val="en-CA"/>
        </w:rPr>
        <w:t xml:space="preserve">performance </w:t>
      </w:r>
      <w:r>
        <w:rPr>
          <w:rFonts w:ascii="Arial" w:hAnsi="Arial" w:cs="Arial"/>
          <w:sz w:val="22"/>
          <w:szCs w:val="22"/>
          <w:lang w:val="en-CA"/>
        </w:rPr>
        <w:t xml:space="preserve">requirements for </w:t>
      </w:r>
      <w:r w:rsidRPr="00722108">
        <w:rPr>
          <w:rFonts w:ascii="Arial" w:hAnsi="Arial" w:cs="Arial"/>
          <w:sz w:val="22"/>
          <w:szCs w:val="22"/>
          <w:lang w:val="en-CA"/>
        </w:rPr>
        <w:t>SBFD</w:t>
      </w:r>
    </w:p>
    <w:p w14:paraId="1F904D09" w14:textId="69E7324B"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w:t>
      </w:r>
      <w:r w:rsidR="00C923A3">
        <w:rPr>
          <w:rFonts w:ascii="Arial" w:hAnsi="Arial" w:cs="Arial"/>
          <w:sz w:val="22"/>
          <w:szCs w:val="22"/>
          <w:lang w:val="en-CA"/>
        </w:rPr>
        <w:t>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FEFA5F3" w14:textId="06AD5A20"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w:t>
      </w:r>
      <w:r w:rsidRPr="008B56BC">
        <w:rPr>
          <w:sz w:val="22"/>
          <w:szCs w:val="22"/>
          <w:lang w:val="en-CA"/>
        </w:rPr>
        <w:t xml:space="preserve">RRM </w:t>
      </w:r>
      <w:r w:rsidR="00C923A3">
        <w:rPr>
          <w:sz w:val="22"/>
          <w:szCs w:val="22"/>
          <w:lang w:val="en-CA"/>
        </w:rPr>
        <w:t>performance</w:t>
      </w:r>
      <w:r w:rsidRPr="008B56BC">
        <w:rPr>
          <w:sz w:val="22"/>
          <w:szCs w:val="22"/>
          <w:lang w:val="en-CA"/>
        </w:rPr>
        <w:t xml:space="preserve"> requirement within related WID </w:t>
      </w:r>
      <w:r>
        <w:rPr>
          <w:sz w:val="22"/>
          <w:szCs w:val="22"/>
          <w:lang w:val="en-CA"/>
        </w:rPr>
        <w:t>[</w:t>
      </w:r>
      <w:r w:rsidR="00D70599">
        <w:rPr>
          <w:sz w:val="22"/>
          <w:szCs w:val="22"/>
          <w:lang w:val="en-CA"/>
        </w:rPr>
        <w:t>1</w:t>
      </w:r>
      <w:r>
        <w:rPr>
          <w:sz w:val="22"/>
          <w:szCs w:val="22"/>
          <w:lang w:val="en-CA"/>
        </w:rPr>
        <w:t>] o</w:t>
      </w:r>
      <w:r w:rsidRPr="008B56BC">
        <w:rPr>
          <w:sz w:val="22"/>
          <w:szCs w:val="22"/>
          <w:lang w:val="en-CA"/>
        </w:rPr>
        <w:t>bjectives</w:t>
      </w:r>
      <w:r>
        <w:rPr>
          <w:sz w:val="22"/>
          <w:szCs w:val="22"/>
          <w:lang w:val="en-CA"/>
        </w:rPr>
        <w:t>:</w:t>
      </w:r>
    </w:p>
    <w:p w14:paraId="27BE64D9"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Pr="007C5DDD" w:rsidRDefault="00E2481F" w:rsidP="003C71E8">
      <w:pPr>
        <w:pStyle w:val="Heading1"/>
        <w:ind w:right="72"/>
      </w:pPr>
      <w:r w:rsidRPr="007C5DDD">
        <w:rPr>
          <w:lang w:val="sv-SE"/>
        </w:rPr>
        <w:t>Discussion</w:t>
      </w:r>
    </w:p>
    <w:p w14:paraId="2DCD74A5" w14:textId="77777777" w:rsidR="00AF5F9D" w:rsidRDefault="00AF5F9D" w:rsidP="00AF5F9D">
      <w:pPr>
        <w:pStyle w:val="BodyText"/>
        <w:spacing w:before="120" w:after="120"/>
        <w:jc w:val="both"/>
        <w:rPr>
          <w:rFonts w:eastAsiaTheme="minorEastAsia"/>
          <w:b/>
          <w:sz w:val="22"/>
          <w:szCs w:val="22"/>
          <w:u w:val="single"/>
          <w:lang w:val="en-US" w:eastAsia="zh-CN"/>
        </w:rPr>
      </w:pPr>
      <w:r w:rsidRPr="00454056">
        <w:rPr>
          <w:rFonts w:eastAsiaTheme="minorEastAsia"/>
          <w:b/>
          <w:sz w:val="22"/>
          <w:szCs w:val="22"/>
          <w:u w:val="single"/>
          <w:lang w:val="en-US" w:eastAsia="zh-CN"/>
        </w:rPr>
        <w:t>Scenario</w:t>
      </w:r>
      <w:r>
        <w:rPr>
          <w:rFonts w:eastAsiaTheme="minorEastAsia"/>
          <w:b/>
          <w:sz w:val="22"/>
          <w:szCs w:val="22"/>
          <w:u w:val="single"/>
          <w:lang w:val="en-US" w:eastAsia="zh-CN"/>
        </w:rPr>
        <w:t>s</w:t>
      </w:r>
    </w:p>
    <w:p w14:paraId="3C2EB325" w14:textId="6689A440" w:rsidR="0069247F" w:rsidRDefault="0069247F" w:rsidP="00AF5F9D">
      <w:pPr>
        <w:pStyle w:val="BodyText"/>
        <w:spacing w:before="120" w:after="120"/>
        <w:jc w:val="both"/>
        <w:rPr>
          <w:sz w:val="22"/>
          <w:szCs w:val="22"/>
        </w:rPr>
      </w:pPr>
      <w:r w:rsidRPr="00910F6D">
        <w:rPr>
          <w:sz w:val="22"/>
          <w:szCs w:val="22"/>
        </w:rPr>
        <w:t xml:space="preserve">The Rel-19 SBFD RRM core requirement mainly focus on two </w:t>
      </w:r>
      <w:r w:rsidR="00BB6D4C">
        <w:rPr>
          <w:sz w:val="22"/>
          <w:szCs w:val="22"/>
        </w:rPr>
        <w:t>objective</w:t>
      </w:r>
      <w:r w:rsidR="00910F6D">
        <w:rPr>
          <w:sz w:val="22"/>
          <w:szCs w:val="22"/>
        </w:rPr>
        <w:t>s</w:t>
      </w:r>
      <w:r w:rsidRPr="00910F6D">
        <w:rPr>
          <w:sz w:val="22"/>
          <w:szCs w:val="22"/>
        </w:rPr>
        <w:t xml:space="preserve">, the L1-CLI </w:t>
      </w:r>
      <w:r w:rsidR="009D7750" w:rsidRPr="00910F6D">
        <w:rPr>
          <w:sz w:val="22"/>
          <w:szCs w:val="22"/>
        </w:rPr>
        <w:t xml:space="preserve">handling mechanism and the RRM core requirement for SBFD operation. </w:t>
      </w:r>
    </w:p>
    <w:p w14:paraId="4DF72C0D" w14:textId="318101C2" w:rsidR="00910F6D" w:rsidRDefault="00910F6D" w:rsidP="00AF5F9D">
      <w:pPr>
        <w:pStyle w:val="BodyText"/>
        <w:spacing w:before="120" w:after="120"/>
        <w:jc w:val="both"/>
        <w:rPr>
          <w:sz w:val="22"/>
          <w:szCs w:val="22"/>
        </w:rPr>
      </w:pPr>
      <w:r>
        <w:rPr>
          <w:sz w:val="22"/>
          <w:szCs w:val="22"/>
        </w:rPr>
        <w:t>The L1-CLI measurement</w:t>
      </w:r>
      <w:r w:rsidR="00BB6D4C">
        <w:rPr>
          <w:sz w:val="22"/>
          <w:szCs w:val="22"/>
        </w:rPr>
        <w:t xml:space="preserve"> due to SBFD operation</w:t>
      </w:r>
      <w:r>
        <w:rPr>
          <w:sz w:val="22"/>
          <w:szCs w:val="22"/>
        </w:rPr>
        <w:t xml:space="preserve"> have similarity with the Rel-16 L3-CLI measurement </w:t>
      </w:r>
      <w:r w:rsidR="00655AC0">
        <w:rPr>
          <w:sz w:val="22"/>
          <w:szCs w:val="22"/>
        </w:rPr>
        <w:t xml:space="preserve">from measurement procedure point of the view. However certain differences can be observed for the L1-CLI measurement for SBFD. </w:t>
      </w:r>
    </w:p>
    <w:p w14:paraId="3CF2342E" w14:textId="00EE9E5A" w:rsidR="006908F2" w:rsidRDefault="006908F2" w:rsidP="00AF5F9D">
      <w:pPr>
        <w:pStyle w:val="BodyText"/>
        <w:spacing w:before="120" w:after="120"/>
        <w:jc w:val="both"/>
        <w:rPr>
          <w:sz w:val="22"/>
          <w:szCs w:val="22"/>
        </w:rPr>
      </w:pPr>
      <w:r>
        <w:rPr>
          <w:sz w:val="22"/>
          <w:szCs w:val="22"/>
        </w:rPr>
        <w:t xml:space="preserve">The L1-CLI measurement resource can be configured with either DL </w:t>
      </w:r>
      <w:proofErr w:type="spellStart"/>
      <w:r>
        <w:rPr>
          <w:sz w:val="22"/>
          <w:szCs w:val="22"/>
        </w:rPr>
        <w:t>subband</w:t>
      </w:r>
      <w:proofErr w:type="spellEnd"/>
      <w:r>
        <w:rPr>
          <w:sz w:val="22"/>
          <w:szCs w:val="22"/>
        </w:rPr>
        <w:t xml:space="preserve"> or UL </w:t>
      </w:r>
      <w:proofErr w:type="spellStart"/>
      <w:r>
        <w:rPr>
          <w:sz w:val="22"/>
          <w:szCs w:val="22"/>
        </w:rPr>
        <w:t>subband</w:t>
      </w:r>
      <w:proofErr w:type="spellEnd"/>
      <w:r w:rsidR="00BB6D4C">
        <w:rPr>
          <w:sz w:val="22"/>
          <w:szCs w:val="22"/>
        </w:rPr>
        <w:t xml:space="preserve">. While the L3-CLI measurement resource </w:t>
      </w:r>
      <w:r w:rsidR="0030339A">
        <w:rPr>
          <w:sz w:val="22"/>
          <w:szCs w:val="22"/>
        </w:rPr>
        <w:t xml:space="preserve">was configured with the active BWP. </w:t>
      </w:r>
    </w:p>
    <w:p w14:paraId="625BE521" w14:textId="3B27DB24" w:rsidR="003A38A5" w:rsidRDefault="006908F2" w:rsidP="00AF5F9D">
      <w:pPr>
        <w:pStyle w:val="BodyText"/>
        <w:spacing w:before="120" w:after="120"/>
        <w:jc w:val="both"/>
        <w:rPr>
          <w:sz w:val="22"/>
          <w:szCs w:val="22"/>
        </w:rPr>
      </w:pPr>
      <w:r>
        <w:rPr>
          <w:sz w:val="22"/>
          <w:szCs w:val="22"/>
        </w:rPr>
        <w:t xml:space="preserve">The measurement timing </w:t>
      </w:r>
      <w:r w:rsidR="0030339A">
        <w:rPr>
          <w:sz w:val="22"/>
          <w:szCs w:val="22"/>
        </w:rPr>
        <w:t xml:space="preserve">and </w:t>
      </w:r>
      <w:r w:rsidR="00621127">
        <w:rPr>
          <w:sz w:val="22"/>
          <w:szCs w:val="22"/>
        </w:rPr>
        <w:t xml:space="preserve">measurement period </w:t>
      </w:r>
      <w:r w:rsidR="001823B3">
        <w:rPr>
          <w:sz w:val="22"/>
          <w:szCs w:val="22"/>
        </w:rPr>
        <w:t>for L1-CLI</w:t>
      </w:r>
      <w:r w:rsidR="00211C15">
        <w:rPr>
          <w:sz w:val="22"/>
          <w:szCs w:val="22"/>
        </w:rPr>
        <w:t xml:space="preserve"> measurement</w:t>
      </w:r>
      <w:r w:rsidR="001823B3">
        <w:rPr>
          <w:sz w:val="22"/>
          <w:szCs w:val="22"/>
        </w:rPr>
        <w:t xml:space="preserve"> </w:t>
      </w:r>
      <w:r w:rsidR="0030339A">
        <w:rPr>
          <w:sz w:val="22"/>
          <w:szCs w:val="22"/>
        </w:rPr>
        <w:t>will be</w:t>
      </w:r>
      <w:r w:rsidR="001823B3">
        <w:rPr>
          <w:sz w:val="22"/>
          <w:szCs w:val="22"/>
        </w:rPr>
        <w:t xml:space="preserve"> different from the Rel-16 L3-CLI</w:t>
      </w:r>
      <w:r w:rsidR="00211C15">
        <w:rPr>
          <w:sz w:val="22"/>
          <w:szCs w:val="22"/>
        </w:rPr>
        <w:t xml:space="preserve"> measurement</w:t>
      </w:r>
      <w:r w:rsidR="001823B3">
        <w:rPr>
          <w:sz w:val="22"/>
          <w:szCs w:val="22"/>
        </w:rPr>
        <w:t>.</w:t>
      </w:r>
      <w:r w:rsidR="00211C15">
        <w:rPr>
          <w:sz w:val="22"/>
          <w:szCs w:val="22"/>
        </w:rPr>
        <w:t xml:space="preserve"> On top of that the scheduling restriction is also different for L1-CLI-RSSI measurement. </w:t>
      </w:r>
    </w:p>
    <w:p w14:paraId="0A634AB2" w14:textId="395A16FE" w:rsidR="00433451" w:rsidRDefault="00931D7C" w:rsidP="00AF5F9D">
      <w:pPr>
        <w:pStyle w:val="BodyText"/>
        <w:spacing w:before="120" w:after="120"/>
        <w:jc w:val="both"/>
        <w:rPr>
          <w:sz w:val="22"/>
          <w:szCs w:val="22"/>
        </w:rPr>
      </w:pPr>
      <w:r>
        <w:rPr>
          <w:sz w:val="22"/>
          <w:szCs w:val="22"/>
        </w:rPr>
        <w:t xml:space="preserve">The L1-SRS-RSRP scheduling restriction was specified based on different SCS, different </w:t>
      </w:r>
      <w:r w:rsidR="00AC7512">
        <w:rPr>
          <w:sz w:val="22"/>
          <w:szCs w:val="22"/>
        </w:rPr>
        <w:t xml:space="preserve">number of symbol will be restricted before the SRS resource. </w:t>
      </w:r>
    </w:p>
    <w:p w14:paraId="60A38DAB" w14:textId="2FCF0083" w:rsidR="00C16247" w:rsidRDefault="00C16247" w:rsidP="00C16247">
      <w:pPr>
        <w:pStyle w:val="BodyText"/>
        <w:spacing w:before="120" w:after="120"/>
        <w:jc w:val="both"/>
        <w:rPr>
          <w:sz w:val="22"/>
          <w:szCs w:val="22"/>
        </w:rPr>
      </w:pPr>
      <w:r>
        <w:rPr>
          <w:sz w:val="22"/>
          <w:szCs w:val="22"/>
        </w:rPr>
        <w:t xml:space="preserve">The legacy L3-CLI measurement test case has been specified both in FR1 and FR2, considering SA and DC scenario. While for SBFD, the current working assumption is that the SBFD operation </w:t>
      </w:r>
      <w:r w:rsidR="00AB48F4">
        <w:rPr>
          <w:sz w:val="22"/>
          <w:szCs w:val="22"/>
        </w:rPr>
        <w:t>only with single</w:t>
      </w:r>
      <w:r>
        <w:rPr>
          <w:sz w:val="22"/>
          <w:szCs w:val="22"/>
        </w:rPr>
        <w:t xml:space="preserve"> cell. </w:t>
      </w:r>
    </w:p>
    <w:p w14:paraId="09717509" w14:textId="14572DB4" w:rsidR="00C16247" w:rsidRDefault="00C16247" w:rsidP="00AF5F9D">
      <w:pPr>
        <w:pStyle w:val="BodyText"/>
        <w:spacing w:before="120" w:after="120"/>
        <w:jc w:val="both"/>
        <w:rPr>
          <w:sz w:val="22"/>
          <w:szCs w:val="22"/>
        </w:rPr>
      </w:pPr>
      <w:r>
        <w:rPr>
          <w:sz w:val="22"/>
          <w:szCs w:val="22"/>
        </w:rPr>
        <w:t xml:space="preserve">Also to mention the Legacy L3-CLI </w:t>
      </w:r>
      <w:r w:rsidR="003326BC">
        <w:rPr>
          <w:sz w:val="22"/>
          <w:szCs w:val="22"/>
        </w:rPr>
        <w:t xml:space="preserve">measurement test case combined the scheduling restriction within the test case for different SCS. </w:t>
      </w:r>
    </w:p>
    <w:p w14:paraId="204B6D3E" w14:textId="42C6B6ED" w:rsidR="001A0576" w:rsidRDefault="001A0576" w:rsidP="001A0576">
      <w:pPr>
        <w:pStyle w:val="Caption"/>
        <w:numPr>
          <w:ilvl w:val="0"/>
          <w:numId w:val="21"/>
        </w:numPr>
        <w:rPr>
          <w:sz w:val="22"/>
          <w:szCs w:val="22"/>
        </w:rPr>
      </w:pPr>
      <w:bookmarkStart w:id="0" w:name="_Toc197700760"/>
      <w:r>
        <w:t xml:space="preserve">Proposal </w:t>
      </w:r>
      <w:fldSimple w:instr=" SEQ Proposal \* ARABIC ">
        <w:r>
          <w:rPr>
            <w:noProof/>
          </w:rPr>
          <w:t>1</w:t>
        </w:r>
      </w:fldSimple>
      <w:r>
        <w:t xml:space="preserve">: The SBFD RRM performance </w:t>
      </w:r>
      <w:r w:rsidR="0034672D">
        <w:t>requirement</w:t>
      </w:r>
      <w:r>
        <w:t xml:space="preserve"> for L1-CLI </w:t>
      </w:r>
      <w:r w:rsidR="0034672D">
        <w:t>handling</w:t>
      </w:r>
      <w:r>
        <w:t xml:space="preserve"> and </w:t>
      </w:r>
      <w:r w:rsidR="0034672D">
        <w:t>other RRM measurement impact due to SBFD operation need to take consideration for both FR1 and FR2 for single cell operation.</w:t>
      </w:r>
      <w:bookmarkEnd w:id="0"/>
    </w:p>
    <w:p w14:paraId="44D07B8D" w14:textId="081AAEEF" w:rsidR="003326BC" w:rsidRDefault="00477941" w:rsidP="009B349F">
      <w:pPr>
        <w:pStyle w:val="Caption"/>
        <w:numPr>
          <w:ilvl w:val="0"/>
          <w:numId w:val="21"/>
        </w:numPr>
      </w:pPr>
      <w:bookmarkStart w:id="1" w:name="_Toc197700761"/>
      <w:r>
        <w:t xml:space="preserve">Proposal </w:t>
      </w:r>
      <w:fldSimple w:instr=" SEQ Proposal \* ARABIC ">
        <w:r w:rsidR="001A0576">
          <w:rPr>
            <w:noProof/>
          </w:rPr>
          <w:t>2</w:t>
        </w:r>
      </w:fldSimple>
      <w:r>
        <w:t xml:space="preserve">: RAN4 further discuss how to specify L1-CLI </w:t>
      </w:r>
      <w:r w:rsidR="008857D8">
        <w:t xml:space="preserve">measurement </w:t>
      </w:r>
      <w:r>
        <w:t xml:space="preserve">test case </w:t>
      </w:r>
      <w:r w:rsidR="000B0E8B">
        <w:t>such as po</w:t>
      </w:r>
      <w:r w:rsidR="00A91859">
        <w:t>tential</w:t>
      </w:r>
      <w:r w:rsidR="000B0E8B">
        <w:t xml:space="preserve"> re-use of the L3-CLI measurement test configuration.</w:t>
      </w:r>
      <w:bookmarkEnd w:id="1"/>
      <w:r w:rsidR="000B0E8B">
        <w:t xml:space="preserve"> </w:t>
      </w:r>
    </w:p>
    <w:p w14:paraId="0CA96B46" w14:textId="77777777" w:rsidR="00172E8E" w:rsidRPr="00172E8E" w:rsidRDefault="00172E8E" w:rsidP="00172E8E">
      <w:pPr>
        <w:rPr>
          <w:lang w:val="x-none" w:eastAsia="x-none"/>
        </w:rPr>
      </w:pPr>
    </w:p>
    <w:p w14:paraId="3B86313D" w14:textId="77777777" w:rsidR="00172E8E" w:rsidRDefault="00172E8E" w:rsidP="00172E8E">
      <w:pPr>
        <w:pStyle w:val="BodyText"/>
        <w:spacing w:before="120" w:after="120"/>
        <w:jc w:val="both"/>
        <w:rPr>
          <w:rFonts w:eastAsiaTheme="minorEastAsia"/>
          <w:b/>
          <w:sz w:val="22"/>
          <w:szCs w:val="22"/>
          <w:u w:val="single"/>
          <w:lang w:val="en-US" w:eastAsia="zh-CN"/>
        </w:rPr>
      </w:pPr>
      <w:r w:rsidRPr="00462194">
        <w:rPr>
          <w:rFonts w:eastAsiaTheme="minorEastAsia"/>
          <w:b/>
          <w:sz w:val="22"/>
          <w:szCs w:val="22"/>
          <w:u w:val="single"/>
          <w:lang w:val="en-US" w:eastAsia="zh-CN"/>
        </w:rPr>
        <w:t>Test methodology</w:t>
      </w:r>
      <w:r>
        <w:rPr>
          <w:rFonts w:eastAsiaTheme="minorEastAsia"/>
          <w:b/>
          <w:sz w:val="22"/>
          <w:szCs w:val="22"/>
          <w:u w:val="single"/>
          <w:lang w:val="en-US" w:eastAsia="zh-CN"/>
        </w:rPr>
        <w:t xml:space="preserve"> and configuration</w:t>
      </w:r>
    </w:p>
    <w:p w14:paraId="2B3CDC5B" w14:textId="1A087617" w:rsidR="00653C77" w:rsidRDefault="00653C77" w:rsidP="00AF5F9D">
      <w:pPr>
        <w:pStyle w:val="BodyText"/>
        <w:spacing w:before="120" w:after="120"/>
        <w:jc w:val="both"/>
        <w:rPr>
          <w:sz w:val="22"/>
          <w:szCs w:val="22"/>
        </w:rPr>
      </w:pPr>
      <w:r>
        <w:rPr>
          <w:sz w:val="22"/>
          <w:szCs w:val="22"/>
        </w:rPr>
        <w:t xml:space="preserve">The SBFD </w:t>
      </w:r>
      <w:r w:rsidR="008E3D07">
        <w:rPr>
          <w:sz w:val="22"/>
          <w:szCs w:val="22"/>
        </w:rPr>
        <w:t xml:space="preserve">operation </w:t>
      </w:r>
      <w:r>
        <w:rPr>
          <w:sz w:val="22"/>
          <w:szCs w:val="22"/>
        </w:rPr>
        <w:t>impact on the RRM</w:t>
      </w:r>
      <w:r w:rsidR="008E3D07">
        <w:rPr>
          <w:sz w:val="22"/>
          <w:szCs w:val="22"/>
        </w:rPr>
        <w:t xml:space="preserve"> measurement</w:t>
      </w:r>
      <w:r>
        <w:rPr>
          <w:sz w:val="22"/>
          <w:szCs w:val="22"/>
        </w:rPr>
        <w:t xml:space="preserve"> requirement mostly reflect</w:t>
      </w:r>
      <w:r w:rsidR="00FB6913">
        <w:rPr>
          <w:sz w:val="22"/>
          <w:szCs w:val="22"/>
        </w:rPr>
        <w:t>ed</w:t>
      </w:r>
      <w:r>
        <w:rPr>
          <w:sz w:val="22"/>
          <w:szCs w:val="22"/>
        </w:rPr>
        <w:t xml:space="preserve"> on the </w:t>
      </w:r>
      <w:r w:rsidR="008E3D07">
        <w:rPr>
          <w:sz w:val="22"/>
          <w:szCs w:val="22"/>
        </w:rPr>
        <w:t xml:space="preserve">CSI-RS based </w:t>
      </w:r>
      <w:r>
        <w:rPr>
          <w:sz w:val="22"/>
          <w:szCs w:val="22"/>
        </w:rPr>
        <w:t xml:space="preserve">L1-RSRP/SINR </w:t>
      </w:r>
      <w:r w:rsidR="001B6DD8">
        <w:rPr>
          <w:sz w:val="22"/>
          <w:szCs w:val="22"/>
        </w:rPr>
        <w:t xml:space="preserve">measurement, </w:t>
      </w:r>
      <w:r>
        <w:rPr>
          <w:sz w:val="22"/>
          <w:szCs w:val="22"/>
        </w:rPr>
        <w:t>the RLM/BFD/</w:t>
      </w:r>
      <w:r w:rsidR="00FB6913">
        <w:rPr>
          <w:sz w:val="22"/>
          <w:szCs w:val="22"/>
        </w:rPr>
        <w:t>CBD measurement</w:t>
      </w:r>
      <w:r w:rsidR="00B53685">
        <w:rPr>
          <w:sz w:val="22"/>
          <w:szCs w:val="22"/>
        </w:rPr>
        <w:t xml:space="preserve"> </w:t>
      </w:r>
      <w:r w:rsidR="001B6DD8">
        <w:rPr>
          <w:sz w:val="22"/>
          <w:szCs w:val="22"/>
        </w:rPr>
        <w:t xml:space="preserve">and the L3 RRM measurement </w:t>
      </w:r>
      <w:r w:rsidR="00B53685">
        <w:rPr>
          <w:sz w:val="22"/>
          <w:szCs w:val="22"/>
        </w:rPr>
        <w:t>due to the</w:t>
      </w:r>
      <w:r w:rsidR="00FA1A70">
        <w:rPr>
          <w:sz w:val="22"/>
          <w:szCs w:val="22"/>
        </w:rPr>
        <w:t xml:space="preserve"> fundamental</w:t>
      </w:r>
      <w:r w:rsidR="00B53685">
        <w:rPr>
          <w:sz w:val="22"/>
          <w:szCs w:val="22"/>
        </w:rPr>
        <w:t xml:space="preserve"> difference between a</w:t>
      </w:r>
      <w:r w:rsidR="00FA1A70">
        <w:rPr>
          <w:sz w:val="22"/>
          <w:szCs w:val="22"/>
        </w:rPr>
        <w:t xml:space="preserve"> SBFD symbol and non-SBFD symbol. </w:t>
      </w:r>
    </w:p>
    <w:p w14:paraId="1653D5D6" w14:textId="15AFC4FB" w:rsidR="00FA1A70" w:rsidRDefault="001B6DD8" w:rsidP="00AF5F9D">
      <w:pPr>
        <w:pStyle w:val="BodyText"/>
        <w:spacing w:before="120" w:after="120"/>
        <w:jc w:val="both"/>
        <w:rPr>
          <w:sz w:val="22"/>
          <w:szCs w:val="22"/>
        </w:rPr>
      </w:pPr>
      <w:r>
        <w:rPr>
          <w:sz w:val="22"/>
          <w:szCs w:val="22"/>
        </w:rPr>
        <w:t xml:space="preserve">Currently the impact on CSI-RS based L1-RSRP/SINR measurement </w:t>
      </w:r>
      <w:r w:rsidR="00497927">
        <w:rPr>
          <w:sz w:val="22"/>
          <w:szCs w:val="22"/>
        </w:rPr>
        <w:t xml:space="preserve">requirement </w:t>
      </w:r>
      <w:r>
        <w:rPr>
          <w:sz w:val="22"/>
          <w:szCs w:val="22"/>
        </w:rPr>
        <w:t xml:space="preserve">is </w:t>
      </w:r>
      <w:r w:rsidR="001A0FD7">
        <w:rPr>
          <w:sz w:val="22"/>
          <w:szCs w:val="22"/>
        </w:rPr>
        <w:t>being discussed</w:t>
      </w:r>
      <w:r>
        <w:rPr>
          <w:sz w:val="22"/>
          <w:szCs w:val="22"/>
        </w:rPr>
        <w:t xml:space="preserve"> </w:t>
      </w:r>
      <w:r w:rsidR="00497927">
        <w:rPr>
          <w:sz w:val="22"/>
          <w:szCs w:val="22"/>
        </w:rPr>
        <w:t xml:space="preserve">for the core </w:t>
      </w:r>
      <w:r w:rsidR="00954A47">
        <w:rPr>
          <w:sz w:val="22"/>
          <w:szCs w:val="22"/>
        </w:rPr>
        <w:t>requirement</w:t>
      </w:r>
      <w:r w:rsidR="00497927">
        <w:rPr>
          <w:sz w:val="22"/>
          <w:szCs w:val="22"/>
        </w:rPr>
        <w:t xml:space="preserve">, however the measurement requirement impact is most likely on the measurement </w:t>
      </w:r>
      <w:r w:rsidR="00F314E9">
        <w:rPr>
          <w:sz w:val="22"/>
          <w:szCs w:val="22"/>
        </w:rPr>
        <w:t xml:space="preserve">accuracy and measurement </w:t>
      </w:r>
      <w:r w:rsidR="00497927">
        <w:rPr>
          <w:sz w:val="22"/>
          <w:szCs w:val="22"/>
        </w:rPr>
        <w:t>period due to the minimum number of CSI-RS resource will be impact</w:t>
      </w:r>
      <w:r w:rsidR="007C1F69">
        <w:rPr>
          <w:sz w:val="22"/>
          <w:szCs w:val="22"/>
        </w:rPr>
        <w:t>ed</w:t>
      </w:r>
      <w:r w:rsidR="00497927">
        <w:rPr>
          <w:sz w:val="22"/>
          <w:szCs w:val="22"/>
        </w:rPr>
        <w:t xml:space="preserve"> due to </w:t>
      </w:r>
      <w:r w:rsidR="00AC1074">
        <w:rPr>
          <w:sz w:val="22"/>
          <w:szCs w:val="22"/>
        </w:rPr>
        <w:t>punctuation</w:t>
      </w:r>
      <w:r w:rsidR="007C1F69">
        <w:rPr>
          <w:sz w:val="22"/>
          <w:szCs w:val="22"/>
        </w:rPr>
        <w:t xml:space="preserve"> of CSI-RS resources</w:t>
      </w:r>
      <w:r w:rsidR="00AC1074">
        <w:rPr>
          <w:sz w:val="22"/>
          <w:szCs w:val="22"/>
        </w:rPr>
        <w:t xml:space="preserve">. </w:t>
      </w:r>
      <w:r w:rsidR="00F314E9">
        <w:rPr>
          <w:sz w:val="22"/>
          <w:szCs w:val="22"/>
        </w:rPr>
        <w:t xml:space="preserve">Another impact is that the </w:t>
      </w:r>
      <w:r w:rsidR="00746BF3">
        <w:rPr>
          <w:sz w:val="22"/>
          <w:szCs w:val="22"/>
        </w:rPr>
        <w:t xml:space="preserve">UE will perform the CSI-RS based measurement </w:t>
      </w:r>
      <w:r w:rsidR="004B0133">
        <w:rPr>
          <w:sz w:val="22"/>
          <w:szCs w:val="22"/>
        </w:rPr>
        <w:t>during SBFD operation based on network indication of valid symbol type.</w:t>
      </w:r>
    </w:p>
    <w:p w14:paraId="748D43B4" w14:textId="0F330289" w:rsidR="004B0133" w:rsidRDefault="004B0133" w:rsidP="009B349F">
      <w:pPr>
        <w:pStyle w:val="Caption"/>
        <w:numPr>
          <w:ilvl w:val="0"/>
          <w:numId w:val="21"/>
        </w:numPr>
        <w:rPr>
          <w:sz w:val="22"/>
          <w:szCs w:val="22"/>
        </w:rPr>
      </w:pPr>
      <w:bookmarkStart w:id="2" w:name="_Toc197700762"/>
      <w:r>
        <w:t xml:space="preserve">Proposal </w:t>
      </w:r>
      <w:fldSimple w:instr=" SEQ Proposal \* ARABIC ">
        <w:r w:rsidR="001A0576">
          <w:rPr>
            <w:noProof/>
          </w:rPr>
          <w:t>3</w:t>
        </w:r>
      </w:fldSimple>
      <w:r>
        <w:t xml:space="preserve">: RAN4 further discuss how to specify CSI-RS based L1-RSRP/SINR measurement test case due to the </w:t>
      </w:r>
      <w:r w:rsidR="004E3F29">
        <w:t>CSI-RS resource punctuation and the valid symbol type indication.</w:t>
      </w:r>
      <w:bookmarkEnd w:id="2"/>
      <w:r w:rsidR="004E3F29">
        <w:t xml:space="preserve"> </w:t>
      </w:r>
    </w:p>
    <w:p w14:paraId="17921EBF" w14:textId="017CD699" w:rsidR="00FB6913" w:rsidRDefault="00FB6913" w:rsidP="00AF5F9D">
      <w:pPr>
        <w:pStyle w:val="BodyText"/>
        <w:spacing w:before="120" w:after="120"/>
        <w:jc w:val="both"/>
        <w:rPr>
          <w:sz w:val="22"/>
          <w:szCs w:val="22"/>
        </w:rPr>
      </w:pPr>
    </w:p>
    <w:p w14:paraId="020CE513" w14:textId="490E737F" w:rsidR="001C7F3C" w:rsidRDefault="001C7F3C" w:rsidP="00AF5F9D">
      <w:pPr>
        <w:pStyle w:val="BodyText"/>
        <w:spacing w:before="120" w:after="120"/>
        <w:jc w:val="both"/>
        <w:rPr>
          <w:sz w:val="22"/>
          <w:szCs w:val="22"/>
        </w:rPr>
      </w:pPr>
      <w:r>
        <w:rPr>
          <w:sz w:val="22"/>
          <w:szCs w:val="22"/>
        </w:rPr>
        <w:lastRenderedPageBreak/>
        <w:t xml:space="preserve">Regarding the RLM/BFD/CBD measurement, the impact due to CSI-RS punctuation is quite similar as the L1-RSRP/SINR, the difference is that the valid symbol type indication is not applicable to the RLM/BFD/CBD measurement. </w:t>
      </w:r>
    </w:p>
    <w:p w14:paraId="5DEC505B" w14:textId="77777777" w:rsidR="006D2298" w:rsidRDefault="000C79D0" w:rsidP="00AF5F9D">
      <w:pPr>
        <w:pStyle w:val="BodyText"/>
        <w:spacing w:before="120" w:after="120"/>
        <w:jc w:val="both"/>
        <w:rPr>
          <w:sz w:val="22"/>
          <w:szCs w:val="22"/>
        </w:rPr>
      </w:pPr>
      <w:r>
        <w:rPr>
          <w:sz w:val="22"/>
          <w:szCs w:val="22"/>
        </w:rPr>
        <w:t xml:space="preserve">The legacy RLM/BFD test case have been specified for both SA and DC scenario, for SBFD the working assumption for Rel-19 is </w:t>
      </w:r>
      <w:r w:rsidR="00C62B34">
        <w:rPr>
          <w:sz w:val="22"/>
          <w:szCs w:val="22"/>
        </w:rPr>
        <w:t xml:space="preserve">considering SBFD operation for single cell. </w:t>
      </w:r>
    </w:p>
    <w:p w14:paraId="6FA5A97B" w14:textId="041B0646" w:rsidR="000C79D0" w:rsidRDefault="003372D0" w:rsidP="00AF5F9D">
      <w:pPr>
        <w:pStyle w:val="BodyText"/>
        <w:spacing w:before="120" w:after="120"/>
        <w:jc w:val="both"/>
        <w:rPr>
          <w:sz w:val="22"/>
          <w:szCs w:val="22"/>
        </w:rPr>
      </w:pPr>
      <w:r>
        <w:rPr>
          <w:sz w:val="22"/>
          <w:szCs w:val="22"/>
        </w:rPr>
        <w:t>The legacy test procedure for Out of sync and In sync</w:t>
      </w:r>
      <w:r w:rsidR="00197F85">
        <w:rPr>
          <w:sz w:val="22"/>
          <w:szCs w:val="22"/>
        </w:rPr>
        <w:t xml:space="preserve"> for RLM/BFD</w:t>
      </w:r>
      <w:r>
        <w:rPr>
          <w:sz w:val="22"/>
          <w:szCs w:val="22"/>
        </w:rPr>
        <w:t xml:space="preserve"> can be reused</w:t>
      </w:r>
      <w:r w:rsidR="00197F85">
        <w:rPr>
          <w:sz w:val="22"/>
          <w:szCs w:val="22"/>
        </w:rPr>
        <w:t xml:space="preserve">, the details for the test </w:t>
      </w:r>
      <w:r w:rsidR="007C6BA8">
        <w:rPr>
          <w:sz w:val="22"/>
          <w:szCs w:val="22"/>
        </w:rPr>
        <w:t>requirement for how long the time duration should be and how UE should behave due to SBFD impact on CSI-RS resources needs to be further discussed when the core requirement is stable.</w:t>
      </w:r>
    </w:p>
    <w:p w14:paraId="4E27F8F3" w14:textId="3CC64625" w:rsidR="007C6BA8" w:rsidRPr="00910F6D" w:rsidRDefault="007C6BA8" w:rsidP="009B349F">
      <w:pPr>
        <w:pStyle w:val="Caption"/>
        <w:numPr>
          <w:ilvl w:val="0"/>
          <w:numId w:val="21"/>
        </w:numPr>
        <w:rPr>
          <w:sz w:val="22"/>
          <w:szCs w:val="22"/>
        </w:rPr>
      </w:pPr>
      <w:bookmarkStart w:id="3" w:name="_Toc197700763"/>
      <w:r>
        <w:t xml:space="preserve">Proposal </w:t>
      </w:r>
      <w:fldSimple w:instr=" SEQ Proposal \* ARABIC ">
        <w:r w:rsidR="001A0576">
          <w:rPr>
            <w:noProof/>
          </w:rPr>
          <w:t>4</w:t>
        </w:r>
      </w:fldSimple>
      <w:r>
        <w:t xml:space="preserve">: RAN4 further discuss how to specify CSI-RS based </w:t>
      </w:r>
      <w:r w:rsidR="00656DEB">
        <w:t>RLM/BFD/CBD</w:t>
      </w:r>
      <w:r>
        <w:t xml:space="preserve"> test case and test requirement due to the CSI-RS resource punctuation </w:t>
      </w:r>
      <w:r w:rsidR="000F5137">
        <w:t>for SBFD symbols.</w:t>
      </w:r>
      <w:bookmarkEnd w:id="3"/>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2BAE8463" w14:textId="26B24B8B" w:rsidR="007C1F69"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97700760" w:history="1">
        <w:r w:rsidR="007C1F69" w:rsidRPr="000768DD">
          <w:rPr>
            <w:rStyle w:val="Hyperlink"/>
            <w:rFonts w:ascii="Symbol" w:hAnsi="Symbol"/>
            <w:noProof/>
          </w:rPr>
          <w:t></w:t>
        </w:r>
        <w:r w:rsidR="007C1F69">
          <w:rPr>
            <w:rFonts w:asciiTheme="minorHAnsi" w:eastAsiaTheme="minorEastAsia" w:hAnsiTheme="minorHAnsi" w:cstheme="minorBidi"/>
            <w:noProof/>
            <w:kern w:val="2"/>
            <w:sz w:val="24"/>
            <w:szCs w:val="24"/>
            <w:lang w:val="en-SE" w:eastAsia="zh-CN"/>
            <w14:ligatures w14:val="standardContextual"/>
          </w:rPr>
          <w:tab/>
        </w:r>
        <w:r w:rsidR="007C1F69" w:rsidRPr="000768DD">
          <w:rPr>
            <w:rStyle w:val="Hyperlink"/>
            <w:noProof/>
          </w:rPr>
          <w:t>Proposal 1: The SBFD RRM performance requirement for L1-CLI handling and other RRM measurement impact due to SBFD operation need to take consideration for both FR1 and FR2 for single cell operation.</w:t>
        </w:r>
      </w:hyperlink>
    </w:p>
    <w:p w14:paraId="61199916" w14:textId="6D0D3EDA" w:rsidR="007C1F69" w:rsidRDefault="007C1F6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761" w:history="1">
        <w:r w:rsidRPr="000768DD">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0768DD">
          <w:rPr>
            <w:rStyle w:val="Hyperlink"/>
            <w:noProof/>
          </w:rPr>
          <w:t>Proposal 2: RAN4 further discuss how to specify L1-CLI measurement test case such as potential re-use of the L3-CLI measurement test configuration.</w:t>
        </w:r>
      </w:hyperlink>
    </w:p>
    <w:p w14:paraId="2E12DA01" w14:textId="6A9A03DD" w:rsidR="007C1F69" w:rsidRDefault="007C1F6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762" w:history="1">
        <w:r w:rsidRPr="000768DD">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0768DD">
          <w:rPr>
            <w:rStyle w:val="Hyperlink"/>
            <w:noProof/>
          </w:rPr>
          <w:t>Proposal 3: RAN4 further discuss how to specify CSI-RS based L1-RSRP/SINR measurement test case due to the CSI-RS resource punctuation and the valid symbol type indication.</w:t>
        </w:r>
      </w:hyperlink>
    </w:p>
    <w:p w14:paraId="24421941" w14:textId="77976CA8" w:rsidR="007C1F69" w:rsidRDefault="007C1F6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763" w:history="1">
        <w:r w:rsidRPr="000768DD">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0768DD">
          <w:rPr>
            <w:rStyle w:val="Hyperlink"/>
            <w:noProof/>
          </w:rPr>
          <w:t>Proposal 4: RAN4 further discuss how to specify CSI-RS based RLM/BFD/CBD test case and test requirement due to the CSI-RS resource punctuation for SBFD symbols.</w:t>
        </w:r>
      </w:hyperlink>
    </w:p>
    <w:p w14:paraId="4A6668EC" w14:textId="16CF91A1"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69D542B" w14:textId="77777777" w:rsidR="006D18DA" w:rsidRDefault="006D18DA" w:rsidP="00B762F3">
      <w:pPr>
        <w:numPr>
          <w:ilvl w:val="0"/>
          <w:numId w:val="15"/>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746D9C33" w14:textId="77777777" w:rsidR="003076EE" w:rsidRPr="00E17DF0" w:rsidRDefault="003076EE" w:rsidP="003076EE">
      <w:pPr>
        <w:rPr>
          <w:rFonts w:ascii="Arial" w:hAnsi="Arial" w:cs="Arial"/>
        </w:rPr>
      </w:pPr>
    </w:p>
    <w:p w14:paraId="58322648" w14:textId="77777777" w:rsidR="003076EE" w:rsidRPr="00E60ED2" w:rsidRDefault="003076EE" w:rsidP="003076EE">
      <w:pPr>
        <w:tabs>
          <w:tab w:val="left" w:pos="851"/>
        </w:tabs>
        <w:rPr>
          <w:rFonts w:ascii="Arial" w:hAnsi="Arial" w:cs="Arial"/>
          <w:sz w:val="22"/>
          <w:szCs w:val="22"/>
          <w:lang w:val="en-CA"/>
        </w:rPr>
      </w:pPr>
    </w:p>
    <w:p w14:paraId="795B8F25" w14:textId="24916C6F" w:rsidR="00CB3232" w:rsidRPr="006D18DA" w:rsidRDefault="00CB3232" w:rsidP="006D18DA">
      <w:pPr>
        <w:rPr>
          <w:lang w:val="en-CA" w:eastAsia="x-none"/>
        </w:rPr>
      </w:pPr>
    </w:p>
    <w:sectPr w:rsidR="00CB3232" w:rsidRPr="006D18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8C31" w14:textId="77777777" w:rsidR="00540BC0" w:rsidRDefault="00540BC0">
      <w:r>
        <w:separator/>
      </w:r>
    </w:p>
  </w:endnote>
  <w:endnote w:type="continuationSeparator" w:id="0">
    <w:p w14:paraId="43D10251" w14:textId="77777777" w:rsidR="00540BC0" w:rsidRDefault="00540BC0">
      <w:r>
        <w:continuationSeparator/>
      </w:r>
    </w:p>
  </w:endnote>
  <w:endnote w:type="continuationNotice" w:id="1">
    <w:p w14:paraId="33114B9A" w14:textId="77777777" w:rsidR="00540BC0" w:rsidRDefault="00540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AE6D1" w14:textId="77777777" w:rsidR="00540BC0" w:rsidRDefault="00540BC0">
      <w:r>
        <w:separator/>
      </w:r>
    </w:p>
  </w:footnote>
  <w:footnote w:type="continuationSeparator" w:id="0">
    <w:p w14:paraId="32A6CD9F" w14:textId="77777777" w:rsidR="00540BC0" w:rsidRDefault="00540BC0">
      <w:r>
        <w:continuationSeparator/>
      </w:r>
    </w:p>
  </w:footnote>
  <w:footnote w:type="continuationNotice" w:id="1">
    <w:p w14:paraId="42335BA3" w14:textId="77777777" w:rsidR="00540BC0" w:rsidRDefault="00540B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C722661"/>
    <w:multiLevelType w:val="hybridMultilevel"/>
    <w:tmpl w:val="A78C3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9554D1"/>
    <w:multiLevelType w:val="hybridMultilevel"/>
    <w:tmpl w:val="2D4C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F1263D"/>
    <w:multiLevelType w:val="hybridMultilevel"/>
    <w:tmpl w:val="6BF89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6D90BF90"/>
    <w:styleLink w:val="CurrentList1"/>
    <w:lvl w:ilvl="0">
      <w:start w:val="1"/>
      <w:numFmt w:val="decimal"/>
      <w:pStyle w:val="Heading1"/>
      <w:lvlText w:val="%1"/>
      <w:lvlJc w:val="left"/>
      <w:pPr>
        <w:tabs>
          <w:tab w:val="num" w:pos="2559"/>
        </w:tabs>
        <w:ind w:left="2559"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6"/>
  </w:num>
  <w:num w:numId="2" w16cid:durableId="1943106378">
    <w:abstractNumId w:val="19"/>
  </w:num>
  <w:num w:numId="3" w16cid:durableId="11735331">
    <w:abstractNumId w:val="18"/>
  </w:num>
  <w:num w:numId="4" w16cid:durableId="1102259893">
    <w:abstractNumId w:val="7"/>
  </w:num>
  <w:num w:numId="5" w16cid:durableId="530342860">
    <w:abstractNumId w:val="10"/>
  </w:num>
  <w:num w:numId="6" w16cid:durableId="2130512404">
    <w:abstractNumId w:val="1"/>
  </w:num>
  <w:num w:numId="7" w16cid:durableId="272589911">
    <w:abstractNumId w:val="0"/>
  </w:num>
  <w:num w:numId="8" w16cid:durableId="1396777579">
    <w:abstractNumId w:val="20"/>
  </w:num>
  <w:num w:numId="9" w16cid:durableId="1238323227">
    <w:abstractNumId w:val="3"/>
  </w:num>
  <w:num w:numId="10" w16cid:durableId="1688098728">
    <w:abstractNumId w:val="5"/>
  </w:num>
  <w:num w:numId="11" w16cid:durableId="1406415193">
    <w:abstractNumId w:val="2"/>
  </w:num>
  <w:num w:numId="12" w16cid:durableId="268706987">
    <w:abstractNumId w:val="13"/>
  </w:num>
  <w:num w:numId="13" w16cid:durableId="1922837493">
    <w:abstractNumId w:val="6"/>
  </w:num>
  <w:num w:numId="14" w16cid:durableId="1216350657">
    <w:abstractNumId w:val="4"/>
  </w:num>
  <w:num w:numId="15" w16cid:durableId="203102583">
    <w:abstractNumId w:val="15"/>
  </w:num>
  <w:num w:numId="16" w16cid:durableId="657659396">
    <w:abstractNumId w:val="11"/>
  </w:num>
  <w:num w:numId="17" w16cid:durableId="1403987148">
    <w:abstractNumId w:val="12"/>
  </w:num>
  <w:num w:numId="18" w16cid:durableId="170265767">
    <w:abstractNumId w:val="14"/>
  </w:num>
  <w:num w:numId="19" w16cid:durableId="2094885599">
    <w:abstractNumId w:val="9"/>
  </w:num>
  <w:num w:numId="20" w16cid:durableId="222906571">
    <w:abstractNumId w:val="17"/>
  </w:num>
  <w:num w:numId="21" w16cid:durableId="183464341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615"/>
    <w:rsid w:val="0000269D"/>
    <w:rsid w:val="0000311A"/>
    <w:rsid w:val="000036BB"/>
    <w:rsid w:val="000037D6"/>
    <w:rsid w:val="000040C9"/>
    <w:rsid w:val="00004A77"/>
    <w:rsid w:val="00004CD2"/>
    <w:rsid w:val="00004D7D"/>
    <w:rsid w:val="00004F8E"/>
    <w:rsid w:val="00005313"/>
    <w:rsid w:val="000054B2"/>
    <w:rsid w:val="000057B1"/>
    <w:rsid w:val="000057B6"/>
    <w:rsid w:val="00005857"/>
    <w:rsid w:val="00005C45"/>
    <w:rsid w:val="00005E2A"/>
    <w:rsid w:val="00005EEC"/>
    <w:rsid w:val="000067BA"/>
    <w:rsid w:val="00006939"/>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46"/>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22E"/>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A0"/>
    <w:rsid w:val="00023D9A"/>
    <w:rsid w:val="00023E1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C2E"/>
    <w:rsid w:val="00035D07"/>
    <w:rsid w:val="00035ED6"/>
    <w:rsid w:val="00036772"/>
    <w:rsid w:val="00036EA9"/>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5F"/>
    <w:rsid w:val="00042A7E"/>
    <w:rsid w:val="00042AB4"/>
    <w:rsid w:val="00042C66"/>
    <w:rsid w:val="00042FEE"/>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ED"/>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498"/>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66C"/>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09C"/>
    <w:rsid w:val="0007670F"/>
    <w:rsid w:val="0007674A"/>
    <w:rsid w:val="00076DF7"/>
    <w:rsid w:val="000779AC"/>
    <w:rsid w:val="00077BC5"/>
    <w:rsid w:val="0008003F"/>
    <w:rsid w:val="00080190"/>
    <w:rsid w:val="00080275"/>
    <w:rsid w:val="0008040B"/>
    <w:rsid w:val="00080598"/>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E8B"/>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1F6"/>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47"/>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741"/>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9D0"/>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05"/>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675"/>
    <w:rsid w:val="000F497D"/>
    <w:rsid w:val="000F4E7E"/>
    <w:rsid w:val="000F5137"/>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53"/>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0C0"/>
    <w:rsid w:val="001065C1"/>
    <w:rsid w:val="0010684E"/>
    <w:rsid w:val="00106ABA"/>
    <w:rsid w:val="00106D66"/>
    <w:rsid w:val="00106EB9"/>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04"/>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AE"/>
    <w:rsid w:val="00133B4F"/>
    <w:rsid w:val="00133DCA"/>
    <w:rsid w:val="00133EDF"/>
    <w:rsid w:val="00134A74"/>
    <w:rsid w:val="00135273"/>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76"/>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8A"/>
    <w:rsid w:val="00150391"/>
    <w:rsid w:val="00150A10"/>
    <w:rsid w:val="00150B3E"/>
    <w:rsid w:val="00150D60"/>
    <w:rsid w:val="00150D77"/>
    <w:rsid w:val="00150F68"/>
    <w:rsid w:val="00151005"/>
    <w:rsid w:val="001510D1"/>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4B6E"/>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A20"/>
    <w:rsid w:val="00172A29"/>
    <w:rsid w:val="00172A95"/>
    <w:rsid w:val="00172B19"/>
    <w:rsid w:val="00172C20"/>
    <w:rsid w:val="00172DD2"/>
    <w:rsid w:val="00172E8E"/>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3B3"/>
    <w:rsid w:val="00182A98"/>
    <w:rsid w:val="00182C57"/>
    <w:rsid w:val="00182FEF"/>
    <w:rsid w:val="00182FF1"/>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18"/>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13C3"/>
    <w:rsid w:val="001920BE"/>
    <w:rsid w:val="0019238D"/>
    <w:rsid w:val="00192815"/>
    <w:rsid w:val="00192905"/>
    <w:rsid w:val="00192AAB"/>
    <w:rsid w:val="00193283"/>
    <w:rsid w:val="001932D3"/>
    <w:rsid w:val="00193371"/>
    <w:rsid w:val="00193434"/>
    <w:rsid w:val="001934B6"/>
    <w:rsid w:val="0019361C"/>
    <w:rsid w:val="00193683"/>
    <w:rsid w:val="001936B2"/>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42D"/>
    <w:rsid w:val="00197C10"/>
    <w:rsid w:val="00197F85"/>
    <w:rsid w:val="001A0576"/>
    <w:rsid w:val="001A0FD7"/>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6DD8"/>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137"/>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4AA7"/>
    <w:rsid w:val="001C528E"/>
    <w:rsid w:val="001C5306"/>
    <w:rsid w:val="001C542E"/>
    <w:rsid w:val="001C5689"/>
    <w:rsid w:val="001C59FB"/>
    <w:rsid w:val="001C5C88"/>
    <w:rsid w:val="001C6276"/>
    <w:rsid w:val="001C6301"/>
    <w:rsid w:val="001C6BA1"/>
    <w:rsid w:val="001C6BF8"/>
    <w:rsid w:val="001C6ED8"/>
    <w:rsid w:val="001C7171"/>
    <w:rsid w:val="001C7380"/>
    <w:rsid w:val="001C788A"/>
    <w:rsid w:val="001C7B28"/>
    <w:rsid w:val="001C7F3C"/>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2D5F"/>
    <w:rsid w:val="001D345B"/>
    <w:rsid w:val="001D3641"/>
    <w:rsid w:val="001D3650"/>
    <w:rsid w:val="001D36F9"/>
    <w:rsid w:val="001D3818"/>
    <w:rsid w:val="001D3968"/>
    <w:rsid w:val="001D3AF1"/>
    <w:rsid w:val="001D40CE"/>
    <w:rsid w:val="001D4966"/>
    <w:rsid w:val="001D49B5"/>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6D8"/>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7C7"/>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15"/>
    <w:rsid w:val="00211CCA"/>
    <w:rsid w:val="00211E70"/>
    <w:rsid w:val="00212355"/>
    <w:rsid w:val="0021236E"/>
    <w:rsid w:val="00212430"/>
    <w:rsid w:val="00212478"/>
    <w:rsid w:val="0021294D"/>
    <w:rsid w:val="00212AC2"/>
    <w:rsid w:val="00212D15"/>
    <w:rsid w:val="00212E7B"/>
    <w:rsid w:val="002132BC"/>
    <w:rsid w:val="002132CD"/>
    <w:rsid w:val="002132DE"/>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5F5B"/>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244"/>
    <w:rsid w:val="00252511"/>
    <w:rsid w:val="00252825"/>
    <w:rsid w:val="00252924"/>
    <w:rsid w:val="00252A10"/>
    <w:rsid w:val="00252A9F"/>
    <w:rsid w:val="00252AA1"/>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CCC"/>
    <w:rsid w:val="002602BD"/>
    <w:rsid w:val="00260303"/>
    <w:rsid w:val="00260599"/>
    <w:rsid w:val="00260A18"/>
    <w:rsid w:val="00260B1A"/>
    <w:rsid w:val="00260D3D"/>
    <w:rsid w:val="00260FC3"/>
    <w:rsid w:val="0026114D"/>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51"/>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4A0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0B0"/>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68"/>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338"/>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B7EE0"/>
    <w:rsid w:val="002C0030"/>
    <w:rsid w:val="002C0196"/>
    <w:rsid w:val="002C0446"/>
    <w:rsid w:val="002C061A"/>
    <w:rsid w:val="002C0944"/>
    <w:rsid w:val="002C0A99"/>
    <w:rsid w:val="002C0BB3"/>
    <w:rsid w:val="002C0CED"/>
    <w:rsid w:val="002C0E50"/>
    <w:rsid w:val="002C107A"/>
    <w:rsid w:val="002C129C"/>
    <w:rsid w:val="002C134E"/>
    <w:rsid w:val="002C1740"/>
    <w:rsid w:val="002C1823"/>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1F16"/>
    <w:rsid w:val="002D213A"/>
    <w:rsid w:val="002D235D"/>
    <w:rsid w:val="002D24CE"/>
    <w:rsid w:val="002D26AA"/>
    <w:rsid w:val="002D2B7D"/>
    <w:rsid w:val="002D3056"/>
    <w:rsid w:val="002D30E8"/>
    <w:rsid w:val="002D385F"/>
    <w:rsid w:val="002D3887"/>
    <w:rsid w:val="002D3E51"/>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6F4C"/>
    <w:rsid w:val="002D74BB"/>
    <w:rsid w:val="002E00B8"/>
    <w:rsid w:val="002E02D4"/>
    <w:rsid w:val="002E05A3"/>
    <w:rsid w:val="002E07D7"/>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96"/>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6F70"/>
    <w:rsid w:val="002E7567"/>
    <w:rsid w:val="002E76A0"/>
    <w:rsid w:val="002E7A4C"/>
    <w:rsid w:val="002F0022"/>
    <w:rsid w:val="002F02EF"/>
    <w:rsid w:val="002F0500"/>
    <w:rsid w:val="002F092B"/>
    <w:rsid w:val="002F121C"/>
    <w:rsid w:val="002F1324"/>
    <w:rsid w:val="002F15B5"/>
    <w:rsid w:val="002F1807"/>
    <w:rsid w:val="002F1BEF"/>
    <w:rsid w:val="002F230E"/>
    <w:rsid w:val="002F2384"/>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6CB2"/>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1D9B"/>
    <w:rsid w:val="00302636"/>
    <w:rsid w:val="00302917"/>
    <w:rsid w:val="00302D57"/>
    <w:rsid w:val="00302FF5"/>
    <w:rsid w:val="0030339A"/>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6EE"/>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5D"/>
    <w:rsid w:val="00315CE9"/>
    <w:rsid w:val="003161AC"/>
    <w:rsid w:val="00316320"/>
    <w:rsid w:val="003168FC"/>
    <w:rsid w:val="00316BC4"/>
    <w:rsid w:val="003173C9"/>
    <w:rsid w:val="003173DF"/>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6BC"/>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2D0"/>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2D"/>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E20"/>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AC2"/>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A89"/>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16"/>
    <w:rsid w:val="003833F7"/>
    <w:rsid w:val="00383B3E"/>
    <w:rsid w:val="00383D36"/>
    <w:rsid w:val="00384265"/>
    <w:rsid w:val="00384387"/>
    <w:rsid w:val="0038443A"/>
    <w:rsid w:val="0038449E"/>
    <w:rsid w:val="003848A6"/>
    <w:rsid w:val="00384BAB"/>
    <w:rsid w:val="00385065"/>
    <w:rsid w:val="00385411"/>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24"/>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801"/>
    <w:rsid w:val="003A2976"/>
    <w:rsid w:val="003A2E5E"/>
    <w:rsid w:val="003A3053"/>
    <w:rsid w:val="003A32C5"/>
    <w:rsid w:val="003A33DC"/>
    <w:rsid w:val="003A33E8"/>
    <w:rsid w:val="003A3624"/>
    <w:rsid w:val="003A3650"/>
    <w:rsid w:val="003A38A5"/>
    <w:rsid w:val="003A3C95"/>
    <w:rsid w:val="003A3CB9"/>
    <w:rsid w:val="003A4377"/>
    <w:rsid w:val="003A452F"/>
    <w:rsid w:val="003A4768"/>
    <w:rsid w:val="003A4F26"/>
    <w:rsid w:val="003A502C"/>
    <w:rsid w:val="003A5394"/>
    <w:rsid w:val="003A53D7"/>
    <w:rsid w:val="003A570E"/>
    <w:rsid w:val="003A57B5"/>
    <w:rsid w:val="003A5BF5"/>
    <w:rsid w:val="003A62DC"/>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CC"/>
    <w:rsid w:val="003D2A5D"/>
    <w:rsid w:val="003D2CD4"/>
    <w:rsid w:val="003D2E63"/>
    <w:rsid w:val="003D2E7D"/>
    <w:rsid w:val="003D30C7"/>
    <w:rsid w:val="003D3301"/>
    <w:rsid w:val="003D34B6"/>
    <w:rsid w:val="003D3660"/>
    <w:rsid w:val="003D386F"/>
    <w:rsid w:val="003D3895"/>
    <w:rsid w:val="003D38D0"/>
    <w:rsid w:val="003D3D2B"/>
    <w:rsid w:val="003D43E9"/>
    <w:rsid w:val="003D461A"/>
    <w:rsid w:val="003D4716"/>
    <w:rsid w:val="003D487C"/>
    <w:rsid w:val="003D4BC9"/>
    <w:rsid w:val="003D4BFB"/>
    <w:rsid w:val="003D4F1E"/>
    <w:rsid w:val="003D51DB"/>
    <w:rsid w:val="003D5AA5"/>
    <w:rsid w:val="003D5BCE"/>
    <w:rsid w:val="003D5D04"/>
    <w:rsid w:val="003D64C8"/>
    <w:rsid w:val="003D6522"/>
    <w:rsid w:val="003D6674"/>
    <w:rsid w:val="003D6764"/>
    <w:rsid w:val="003D686C"/>
    <w:rsid w:val="003D6E79"/>
    <w:rsid w:val="003D6F14"/>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734"/>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1A58"/>
    <w:rsid w:val="003F20F8"/>
    <w:rsid w:val="003F2522"/>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3F7CCF"/>
    <w:rsid w:val="00400196"/>
    <w:rsid w:val="004005A1"/>
    <w:rsid w:val="004008EA"/>
    <w:rsid w:val="0040093A"/>
    <w:rsid w:val="00400A1E"/>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DE4"/>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3F29"/>
    <w:rsid w:val="004140E3"/>
    <w:rsid w:val="004142A0"/>
    <w:rsid w:val="00414601"/>
    <w:rsid w:val="004147A6"/>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51"/>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07F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AD2"/>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E5C"/>
    <w:rsid w:val="00463F63"/>
    <w:rsid w:val="0046406F"/>
    <w:rsid w:val="00464097"/>
    <w:rsid w:val="004643A4"/>
    <w:rsid w:val="00464543"/>
    <w:rsid w:val="004646AB"/>
    <w:rsid w:val="004648FE"/>
    <w:rsid w:val="0046499E"/>
    <w:rsid w:val="00464DBB"/>
    <w:rsid w:val="00465241"/>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1B9"/>
    <w:rsid w:val="0047328E"/>
    <w:rsid w:val="00473A44"/>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41"/>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945"/>
    <w:rsid w:val="00484A8C"/>
    <w:rsid w:val="00484D59"/>
    <w:rsid w:val="00484EE4"/>
    <w:rsid w:val="00484F55"/>
    <w:rsid w:val="0048508B"/>
    <w:rsid w:val="004851A4"/>
    <w:rsid w:val="00485772"/>
    <w:rsid w:val="00485822"/>
    <w:rsid w:val="004859FC"/>
    <w:rsid w:val="00485BDF"/>
    <w:rsid w:val="00485C3A"/>
    <w:rsid w:val="00485E5D"/>
    <w:rsid w:val="00485E66"/>
    <w:rsid w:val="00485F63"/>
    <w:rsid w:val="00485FDD"/>
    <w:rsid w:val="004861F2"/>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194"/>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927"/>
    <w:rsid w:val="00497D0B"/>
    <w:rsid w:val="00497E03"/>
    <w:rsid w:val="004A0104"/>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33"/>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206"/>
    <w:rsid w:val="004C25B1"/>
    <w:rsid w:val="004C2711"/>
    <w:rsid w:val="004C295D"/>
    <w:rsid w:val="004C29EF"/>
    <w:rsid w:val="004C2C01"/>
    <w:rsid w:val="004C327A"/>
    <w:rsid w:val="004C3A74"/>
    <w:rsid w:val="004C40C2"/>
    <w:rsid w:val="004C4104"/>
    <w:rsid w:val="004C4691"/>
    <w:rsid w:val="004C477F"/>
    <w:rsid w:val="004C49B7"/>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8F5"/>
    <w:rsid w:val="004E1B2E"/>
    <w:rsid w:val="004E1B6D"/>
    <w:rsid w:val="004E1DAE"/>
    <w:rsid w:val="004E1DB6"/>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3F29"/>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46F"/>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5E"/>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BA"/>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182"/>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83F"/>
    <w:rsid w:val="00536AA9"/>
    <w:rsid w:val="00536E4A"/>
    <w:rsid w:val="0053722F"/>
    <w:rsid w:val="00537415"/>
    <w:rsid w:val="005376A2"/>
    <w:rsid w:val="00537810"/>
    <w:rsid w:val="00537A86"/>
    <w:rsid w:val="00537F01"/>
    <w:rsid w:val="00540170"/>
    <w:rsid w:val="005401E9"/>
    <w:rsid w:val="0054059C"/>
    <w:rsid w:val="005405D6"/>
    <w:rsid w:val="00540BC0"/>
    <w:rsid w:val="00540BD5"/>
    <w:rsid w:val="00540DED"/>
    <w:rsid w:val="00540DF1"/>
    <w:rsid w:val="00540E00"/>
    <w:rsid w:val="00540E8C"/>
    <w:rsid w:val="00541020"/>
    <w:rsid w:val="005415E5"/>
    <w:rsid w:val="0054176E"/>
    <w:rsid w:val="0054181E"/>
    <w:rsid w:val="0054182A"/>
    <w:rsid w:val="00541D33"/>
    <w:rsid w:val="00541D41"/>
    <w:rsid w:val="00542126"/>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9C6"/>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1BD"/>
    <w:rsid w:val="00560436"/>
    <w:rsid w:val="0056052F"/>
    <w:rsid w:val="00560636"/>
    <w:rsid w:val="00560716"/>
    <w:rsid w:val="0056073A"/>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238"/>
    <w:rsid w:val="00566543"/>
    <w:rsid w:val="00566613"/>
    <w:rsid w:val="0056670F"/>
    <w:rsid w:val="00567151"/>
    <w:rsid w:val="005677DE"/>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342"/>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9EF"/>
    <w:rsid w:val="00591AE1"/>
    <w:rsid w:val="00591D9D"/>
    <w:rsid w:val="00591DB4"/>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6CE"/>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17"/>
    <w:rsid w:val="005A0384"/>
    <w:rsid w:val="005A065F"/>
    <w:rsid w:val="005A0688"/>
    <w:rsid w:val="005A0810"/>
    <w:rsid w:val="005A0A99"/>
    <w:rsid w:val="005A0E86"/>
    <w:rsid w:val="005A0F52"/>
    <w:rsid w:val="005A11DB"/>
    <w:rsid w:val="005A13D6"/>
    <w:rsid w:val="005A14AA"/>
    <w:rsid w:val="005A1522"/>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64F"/>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646"/>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69A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92"/>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9EF"/>
    <w:rsid w:val="005D4A74"/>
    <w:rsid w:val="005D4BAD"/>
    <w:rsid w:val="005D4FCC"/>
    <w:rsid w:val="005D50E5"/>
    <w:rsid w:val="005D53C8"/>
    <w:rsid w:val="005D5A09"/>
    <w:rsid w:val="005D6143"/>
    <w:rsid w:val="005D649C"/>
    <w:rsid w:val="005D6711"/>
    <w:rsid w:val="005D68AC"/>
    <w:rsid w:val="005D6EFD"/>
    <w:rsid w:val="005D70C6"/>
    <w:rsid w:val="005D779F"/>
    <w:rsid w:val="005D77B1"/>
    <w:rsid w:val="005D77F5"/>
    <w:rsid w:val="005D7885"/>
    <w:rsid w:val="005E027E"/>
    <w:rsid w:val="005E03D5"/>
    <w:rsid w:val="005E0618"/>
    <w:rsid w:val="005E09F6"/>
    <w:rsid w:val="005E0AF5"/>
    <w:rsid w:val="005E0B17"/>
    <w:rsid w:val="005E0D63"/>
    <w:rsid w:val="005E0DF8"/>
    <w:rsid w:val="005E0E72"/>
    <w:rsid w:val="005E106C"/>
    <w:rsid w:val="005E1379"/>
    <w:rsid w:val="005E1CEA"/>
    <w:rsid w:val="005E1D6A"/>
    <w:rsid w:val="005E1E23"/>
    <w:rsid w:val="005E2462"/>
    <w:rsid w:val="005E25A4"/>
    <w:rsid w:val="005E2960"/>
    <w:rsid w:val="005E2C44"/>
    <w:rsid w:val="005E2CB6"/>
    <w:rsid w:val="005E3052"/>
    <w:rsid w:val="005E30C1"/>
    <w:rsid w:val="005E30D3"/>
    <w:rsid w:val="005E35B5"/>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BCF"/>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1F8F"/>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B4"/>
    <w:rsid w:val="006113DE"/>
    <w:rsid w:val="006114C6"/>
    <w:rsid w:val="00611A34"/>
    <w:rsid w:val="00611EA1"/>
    <w:rsid w:val="0061223D"/>
    <w:rsid w:val="006123C2"/>
    <w:rsid w:val="006123C3"/>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C3E"/>
    <w:rsid w:val="00620D00"/>
    <w:rsid w:val="00620D97"/>
    <w:rsid w:val="00620E47"/>
    <w:rsid w:val="00620FE5"/>
    <w:rsid w:val="00621127"/>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4E8A"/>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04B"/>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4AF"/>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3C77"/>
    <w:rsid w:val="00654099"/>
    <w:rsid w:val="006545B0"/>
    <w:rsid w:val="00654695"/>
    <w:rsid w:val="0065470D"/>
    <w:rsid w:val="00654C9A"/>
    <w:rsid w:val="00654D03"/>
    <w:rsid w:val="00655129"/>
    <w:rsid w:val="00655371"/>
    <w:rsid w:val="006553B6"/>
    <w:rsid w:val="0065587B"/>
    <w:rsid w:val="006558D1"/>
    <w:rsid w:val="00655AC0"/>
    <w:rsid w:val="00655BA0"/>
    <w:rsid w:val="00655F5F"/>
    <w:rsid w:val="006561D9"/>
    <w:rsid w:val="00656241"/>
    <w:rsid w:val="00656315"/>
    <w:rsid w:val="0065637B"/>
    <w:rsid w:val="00656383"/>
    <w:rsid w:val="00656722"/>
    <w:rsid w:val="00656DEB"/>
    <w:rsid w:val="00656E3A"/>
    <w:rsid w:val="00656E64"/>
    <w:rsid w:val="00656FB0"/>
    <w:rsid w:val="00657135"/>
    <w:rsid w:val="00657185"/>
    <w:rsid w:val="006572B2"/>
    <w:rsid w:val="006572E0"/>
    <w:rsid w:val="0065764B"/>
    <w:rsid w:val="00657869"/>
    <w:rsid w:val="00657A80"/>
    <w:rsid w:val="00657A96"/>
    <w:rsid w:val="00657AAC"/>
    <w:rsid w:val="00657D87"/>
    <w:rsid w:val="00657DFE"/>
    <w:rsid w:val="00660387"/>
    <w:rsid w:val="0066085B"/>
    <w:rsid w:val="006609EA"/>
    <w:rsid w:val="00660CA3"/>
    <w:rsid w:val="0066123D"/>
    <w:rsid w:val="0066183C"/>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BCF"/>
    <w:rsid w:val="00675C37"/>
    <w:rsid w:val="00675EDC"/>
    <w:rsid w:val="00675F24"/>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ACE"/>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8F2"/>
    <w:rsid w:val="00690D25"/>
    <w:rsid w:val="0069102F"/>
    <w:rsid w:val="0069135D"/>
    <w:rsid w:val="006914BB"/>
    <w:rsid w:val="00691665"/>
    <w:rsid w:val="00692173"/>
    <w:rsid w:val="006921FD"/>
    <w:rsid w:val="0069220D"/>
    <w:rsid w:val="0069247F"/>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0C"/>
    <w:rsid w:val="00695E1B"/>
    <w:rsid w:val="00696002"/>
    <w:rsid w:val="006962F6"/>
    <w:rsid w:val="00696395"/>
    <w:rsid w:val="00696422"/>
    <w:rsid w:val="006968B0"/>
    <w:rsid w:val="00696CC9"/>
    <w:rsid w:val="00696CDC"/>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A05"/>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35"/>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55A"/>
    <w:rsid w:val="006C384C"/>
    <w:rsid w:val="006C38D9"/>
    <w:rsid w:val="006C38DA"/>
    <w:rsid w:val="006C3D7E"/>
    <w:rsid w:val="006C4211"/>
    <w:rsid w:val="006C432B"/>
    <w:rsid w:val="006C465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673"/>
    <w:rsid w:val="006D1749"/>
    <w:rsid w:val="006D17BE"/>
    <w:rsid w:val="006D18DA"/>
    <w:rsid w:val="006D2298"/>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B0F"/>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2996"/>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6F7BBE"/>
    <w:rsid w:val="007002AF"/>
    <w:rsid w:val="00700455"/>
    <w:rsid w:val="00700519"/>
    <w:rsid w:val="007006CE"/>
    <w:rsid w:val="007008E1"/>
    <w:rsid w:val="00701439"/>
    <w:rsid w:val="00701522"/>
    <w:rsid w:val="0070158A"/>
    <w:rsid w:val="00701989"/>
    <w:rsid w:val="00701A94"/>
    <w:rsid w:val="00701D34"/>
    <w:rsid w:val="00701D6D"/>
    <w:rsid w:val="00701DA7"/>
    <w:rsid w:val="00701FAC"/>
    <w:rsid w:val="00702476"/>
    <w:rsid w:val="007027A3"/>
    <w:rsid w:val="00702997"/>
    <w:rsid w:val="0070316E"/>
    <w:rsid w:val="007032BE"/>
    <w:rsid w:val="0070378E"/>
    <w:rsid w:val="00703A91"/>
    <w:rsid w:val="00703B0E"/>
    <w:rsid w:val="00703BA4"/>
    <w:rsid w:val="00703BBD"/>
    <w:rsid w:val="00703FB6"/>
    <w:rsid w:val="00704049"/>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DB2"/>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0F7"/>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7DF"/>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AEA"/>
    <w:rsid w:val="00737E2A"/>
    <w:rsid w:val="00740085"/>
    <w:rsid w:val="007400B5"/>
    <w:rsid w:val="00740557"/>
    <w:rsid w:val="007407DC"/>
    <w:rsid w:val="00740893"/>
    <w:rsid w:val="00740A38"/>
    <w:rsid w:val="00740BA9"/>
    <w:rsid w:val="00740C60"/>
    <w:rsid w:val="00740E30"/>
    <w:rsid w:val="00741451"/>
    <w:rsid w:val="0074164C"/>
    <w:rsid w:val="00741C45"/>
    <w:rsid w:val="007422C9"/>
    <w:rsid w:val="0074278F"/>
    <w:rsid w:val="00742A41"/>
    <w:rsid w:val="00742C86"/>
    <w:rsid w:val="0074333D"/>
    <w:rsid w:val="00743EC3"/>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BF3"/>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2AA"/>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4FE4"/>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C7"/>
    <w:rsid w:val="00770D62"/>
    <w:rsid w:val="00770E6A"/>
    <w:rsid w:val="00770EA5"/>
    <w:rsid w:val="00771262"/>
    <w:rsid w:val="00771299"/>
    <w:rsid w:val="00771341"/>
    <w:rsid w:val="00771464"/>
    <w:rsid w:val="0077150B"/>
    <w:rsid w:val="00771535"/>
    <w:rsid w:val="00771722"/>
    <w:rsid w:val="007717A4"/>
    <w:rsid w:val="00771A14"/>
    <w:rsid w:val="00772288"/>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3A3"/>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F69"/>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14A"/>
    <w:rsid w:val="007C5543"/>
    <w:rsid w:val="007C555E"/>
    <w:rsid w:val="007C55C3"/>
    <w:rsid w:val="007C5DDD"/>
    <w:rsid w:val="007C5EB5"/>
    <w:rsid w:val="007C609E"/>
    <w:rsid w:val="007C6320"/>
    <w:rsid w:val="007C6450"/>
    <w:rsid w:val="007C65AB"/>
    <w:rsid w:val="007C677C"/>
    <w:rsid w:val="007C6BA8"/>
    <w:rsid w:val="007C6C06"/>
    <w:rsid w:val="007C6D3C"/>
    <w:rsid w:val="007C6DCE"/>
    <w:rsid w:val="007C7935"/>
    <w:rsid w:val="007C7A3D"/>
    <w:rsid w:val="007C7EF5"/>
    <w:rsid w:val="007C7FEF"/>
    <w:rsid w:val="007D03CB"/>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88D"/>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424"/>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049"/>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3B2"/>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784"/>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A41"/>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14A"/>
    <w:rsid w:val="008532AD"/>
    <w:rsid w:val="0085344E"/>
    <w:rsid w:val="00853578"/>
    <w:rsid w:val="0085399D"/>
    <w:rsid w:val="00853AC0"/>
    <w:rsid w:val="00853CE1"/>
    <w:rsid w:val="00853EFB"/>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67FF6"/>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879"/>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7D8"/>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B6E"/>
    <w:rsid w:val="00897FA4"/>
    <w:rsid w:val="008A068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58E"/>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0BC"/>
    <w:rsid w:val="008B15B8"/>
    <w:rsid w:val="008B161D"/>
    <w:rsid w:val="008B1670"/>
    <w:rsid w:val="008B1875"/>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D07"/>
    <w:rsid w:val="008E3F1A"/>
    <w:rsid w:val="008E4001"/>
    <w:rsid w:val="008E40BC"/>
    <w:rsid w:val="008E4379"/>
    <w:rsid w:val="008E440D"/>
    <w:rsid w:val="008E4772"/>
    <w:rsid w:val="008E486D"/>
    <w:rsid w:val="008E49AE"/>
    <w:rsid w:val="008E4AD4"/>
    <w:rsid w:val="008E4FCC"/>
    <w:rsid w:val="008E5050"/>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08"/>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946"/>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0F6D"/>
    <w:rsid w:val="0091135F"/>
    <w:rsid w:val="009114C0"/>
    <w:rsid w:val="0091162D"/>
    <w:rsid w:val="009118BC"/>
    <w:rsid w:val="00912061"/>
    <w:rsid w:val="00912815"/>
    <w:rsid w:val="00912A67"/>
    <w:rsid w:val="00912DAB"/>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E17"/>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D7C"/>
    <w:rsid w:val="00931E3F"/>
    <w:rsid w:val="00931EF0"/>
    <w:rsid w:val="009323E3"/>
    <w:rsid w:val="0093242F"/>
    <w:rsid w:val="0093282E"/>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5F64"/>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5A6"/>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BD0"/>
    <w:rsid w:val="00953C40"/>
    <w:rsid w:val="00953F29"/>
    <w:rsid w:val="0095403A"/>
    <w:rsid w:val="0095421D"/>
    <w:rsid w:val="00954257"/>
    <w:rsid w:val="00954393"/>
    <w:rsid w:val="00954516"/>
    <w:rsid w:val="009545C8"/>
    <w:rsid w:val="00954763"/>
    <w:rsid w:val="0095477D"/>
    <w:rsid w:val="00954A47"/>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6DF"/>
    <w:rsid w:val="00960912"/>
    <w:rsid w:val="009609A7"/>
    <w:rsid w:val="00960AD7"/>
    <w:rsid w:val="00960C1A"/>
    <w:rsid w:val="00960E89"/>
    <w:rsid w:val="00960ECA"/>
    <w:rsid w:val="00960F73"/>
    <w:rsid w:val="00960FC5"/>
    <w:rsid w:val="00961032"/>
    <w:rsid w:val="009611B8"/>
    <w:rsid w:val="009611D8"/>
    <w:rsid w:val="0096172C"/>
    <w:rsid w:val="0096196E"/>
    <w:rsid w:val="00961F03"/>
    <w:rsid w:val="00961FDC"/>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BC"/>
    <w:rsid w:val="00972289"/>
    <w:rsid w:val="009729A5"/>
    <w:rsid w:val="009732D6"/>
    <w:rsid w:val="00973462"/>
    <w:rsid w:val="00973659"/>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2D27"/>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0EB"/>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BD"/>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43E"/>
    <w:rsid w:val="009A45DA"/>
    <w:rsid w:val="009A4785"/>
    <w:rsid w:val="009A4815"/>
    <w:rsid w:val="009A493F"/>
    <w:rsid w:val="009A4B3E"/>
    <w:rsid w:val="009A4D25"/>
    <w:rsid w:val="009A4D3E"/>
    <w:rsid w:val="009A53B4"/>
    <w:rsid w:val="009A54CB"/>
    <w:rsid w:val="009A5628"/>
    <w:rsid w:val="009A5839"/>
    <w:rsid w:val="009A5E1D"/>
    <w:rsid w:val="009A6082"/>
    <w:rsid w:val="009A62AB"/>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49F"/>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BD9"/>
    <w:rsid w:val="009B5DA8"/>
    <w:rsid w:val="009B6111"/>
    <w:rsid w:val="009B6112"/>
    <w:rsid w:val="009B619C"/>
    <w:rsid w:val="009B62C9"/>
    <w:rsid w:val="009B657C"/>
    <w:rsid w:val="009B661D"/>
    <w:rsid w:val="009B665E"/>
    <w:rsid w:val="009B6C2A"/>
    <w:rsid w:val="009B6D4E"/>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474"/>
    <w:rsid w:val="009C1BC0"/>
    <w:rsid w:val="009C21FD"/>
    <w:rsid w:val="009C2553"/>
    <w:rsid w:val="009C2768"/>
    <w:rsid w:val="009C316B"/>
    <w:rsid w:val="009C347A"/>
    <w:rsid w:val="009C3544"/>
    <w:rsid w:val="009C3C81"/>
    <w:rsid w:val="009C3F2B"/>
    <w:rsid w:val="009C4330"/>
    <w:rsid w:val="009C43F3"/>
    <w:rsid w:val="009C44CB"/>
    <w:rsid w:val="009C47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32"/>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50"/>
    <w:rsid w:val="009D77A4"/>
    <w:rsid w:val="009D7999"/>
    <w:rsid w:val="009D7BDD"/>
    <w:rsid w:val="009D7BF1"/>
    <w:rsid w:val="009D7C87"/>
    <w:rsid w:val="009D7F11"/>
    <w:rsid w:val="009E0094"/>
    <w:rsid w:val="009E054E"/>
    <w:rsid w:val="009E0DD1"/>
    <w:rsid w:val="009E1256"/>
    <w:rsid w:val="009E13E1"/>
    <w:rsid w:val="009E161A"/>
    <w:rsid w:val="009E1644"/>
    <w:rsid w:val="009E172A"/>
    <w:rsid w:val="009E1C25"/>
    <w:rsid w:val="009E1C4F"/>
    <w:rsid w:val="009E1D4A"/>
    <w:rsid w:val="009E1DE1"/>
    <w:rsid w:val="009E26D3"/>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C6E"/>
    <w:rsid w:val="009F4E3E"/>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3CD"/>
    <w:rsid w:val="00A0142E"/>
    <w:rsid w:val="00A01483"/>
    <w:rsid w:val="00A01504"/>
    <w:rsid w:val="00A0171F"/>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804"/>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B4F"/>
    <w:rsid w:val="00A21254"/>
    <w:rsid w:val="00A214AD"/>
    <w:rsid w:val="00A21738"/>
    <w:rsid w:val="00A218ED"/>
    <w:rsid w:val="00A21DE0"/>
    <w:rsid w:val="00A21ECF"/>
    <w:rsid w:val="00A22046"/>
    <w:rsid w:val="00A2210A"/>
    <w:rsid w:val="00A2229D"/>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4C1"/>
    <w:rsid w:val="00A248C4"/>
    <w:rsid w:val="00A24A83"/>
    <w:rsid w:val="00A24B9E"/>
    <w:rsid w:val="00A24D13"/>
    <w:rsid w:val="00A255BB"/>
    <w:rsid w:val="00A25626"/>
    <w:rsid w:val="00A25A55"/>
    <w:rsid w:val="00A25C96"/>
    <w:rsid w:val="00A26015"/>
    <w:rsid w:val="00A261F6"/>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1FA"/>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3FD8"/>
    <w:rsid w:val="00A344A2"/>
    <w:rsid w:val="00A349A0"/>
    <w:rsid w:val="00A34CF1"/>
    <w:rsid w:val="00A34D0B"/>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5F"/>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2F16"/>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CB"/>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2F8"/>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8770C"/>
    <w:rsid w:val="00A9012E"/>
    <w:rsid w:val="00A90798"/>
    <w:rsid w:val="00A9123F"/>
    <w:rsid w:val="00A916B8"/>
    <w:rsid w:val="00A91823"/>
    <w:rsid w:val="00A91859"/>
    <w:rsid w:val="00A91B4E"/>
    <w:rsid w:val="00A92008"/>
    <w:rsid w:val="00A92047"/>
    <w:rsid w:val="00A924FA"/>
    <w:rsid w:val="00A9286E"/>
    <w:rsid w:val="00A9306C"/>
    <w:rsid w:val="00A930E0"/>
    <w:rsid w:val="00A9323F"/>
    <w:rsid w:val="00A9354B"/>
    <w:rsid w:val="00A939BC"/>
    <w:rsid w:val="00A93D61"/>
    <w:rsid w:val="00A93EE9"/>
    <w:rsid w:val="00A9409E"/>
    <w:rsid w:val="00A94261"/>
    <w:rsid w:val="00A94448"/>
    <w:rsid w:val="00A9445E"/>
    <w:rsid w:val="00A94776"/>
    <w:rsid w:val="00A9489B"/>
    <w:rsid w:val="00A94ABA"/>
    <w:rsid w:val="00A94AF1"/>
    <w:rsid w:val="00A94E55"/>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8F4"/>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074"/>
    <w:rsid w:val="00AC14B6"/>
    <w:rsid w:val="00AC170B"/>
    <w:rsid w:val="00AC182E"/>
    <w:rsid w:val="00AC197B"/>
    <w:rsid w:val="00AC1EAA"/>
    <w:rsid w:val="00AC1EBF"/>
    <w:rsid w:val="00AC23AF"/>
    <w:rsid w:val="00AC256A"/>
    <w:rsid w:val="00AC26D8"/>
    <w:rsid w:val="00AC2752"/>
    <w:rsid w:val="00AC2811"/>
    <w:rsid w:val="00AC28F8"/>
    <w:rsid w:val="00AC2A55"/>
    <w:rsid w:val="00AC2D4E"/>
    <w:rsid w:val="00AC2E58"/>
    <w:rsid w:val="00AC336C"/>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3A6"/>
    <w:rsid w:val="00AC6441"/>
    <w:rsid w:val="00AC6476"/>
    <w:rsid w:val="00AC6479"/>
    <w:rsid w:val="00AC66D2"/>
    <w:rsid w:val="00AC682A"/>
    <w:rsid w:val="00AC686C"/>
    <w:rsid w:val="00AC6A31"/>
    <w:rsid w:val="00AC6C5D"/>
    <w:rsid w:val="00AC71B2"/>
    <w:rsid w:val="00AC71CF"/>
    <w:rsid w:val="00AC751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130"/>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A06"/>
    <w:rsid w:val="00AE6EE3"/>
    <w:rsid w:val="00AE7051"/>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40"/>
    <w:rsid w:val="00AF20ED"/>
    <w:rsid w:val="00AF217B"/>
    <w:rsid w:val="00AF21A7"/>
    <w:rsid w:val="00AF2210"/>
    <w:rsid w:val="00AF2B9C"/>
    <w:rsid w:val="00AF3376"/>
    <w:rsid w:val="00AF34DF"/>
    <w:rsid w:val="00AF35A3"/>
    <w:rsid w:val="00AF3698"/>
    <w:rsid w:val="00AF3C42"/>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5F9D"/>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08CC"/>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168"/>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049"/>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3DC"/>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46A"/>
    <w:rsid w:val="00B40488"/>
    <w:rsid w:val="00B40566"/>
    <w:rsid w:val="00B40697"/>
    <w:rsid w:val="00B407E2"/>
    <w:rsid w:val="00B40D02"/>
    <w:rsid w:val="00B412DF"/>
    <w:rsid w:val="00B4150A"/>
    <w:rsid w:val="00B4183F"/>
    <w:rsid w:val="00B41C52"/>
    <w:rsid w:val="00B41E37"/>
    <w:rsid w:val="00B41E7C"/>
    <w:rsid w:val="00B424B3"/>
    <w:rsid w:val="00B42594"/>
    <w:rsid w:val="00B42B28"/>
    <w:rsid w:val="00B432CE"/>
    <w:rsid w:val="00B432D4"/>
    <w:rsid w:val="00B434EA"/>
    <w:rsid w:val="00B43684"/>
    <w:rsid w:val="00B43705"/>
    <w:rsid w:val="00B4389C"/>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7D9"/>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BAF"/>
    <w:rsid w:val="00B51E8E"/>
    <w:rsid w:val="00B51FE3"/>
    <w:rsid w:val="00B522BF"/>
    <w:rsid w:val="00B52330"/>
    <w:rsid w:val="00B52B6D"/>
    <w:rsid w:val="00B52BDB"/>
    <w:rsid w:val="00B52C41"/>
    <w:rsid w:val="00B53209"/>
    <w:rsid w:val="00B53685"/>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503"/>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2F3"/>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0EEA"/>
    <w:rsid w:val="00B8120C"/>
    <w:rsid w:val="00B813D5"/>
    <w:rsid w:val="00B813DA"/>
    <w:rsid w:val="00B81614"/>
    <w:rsid w:val="00B81DEC"/>
    <w:rsid w:val="00B8213B"/>
    <w:rsid w:val="00B8213F"/>
    <w:rsid w:val="00B822C8"/>
    <w:rsid w:val="00B823FD"/>
    <w:rsid w:val="00B8294C"/>
    <w:rsid w:val="00B82DD1"/>
    <w:rsid w:val="00B8327C"/>
    <w:rsid w:val="00B833C3"/>
    <w:rsid w:val="00B83982"/>
    <w:rsid w:val="00B83DFC"/>
    <w:rsid w:val="00B83EF9"/>
    <w:rsid w:val="00B83FA3"/>
    <w:rsid w:val="00B84A42"/>
    <w:rsid w:val="00B84B6F"/>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44A"/>
    <w:rsid w:val="00B927C2"/>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0DA"/>
    <w:rsid w:val="00BA4111"/>
    <w:rsid w:val="00BA4260"/>
    <w:rsid w:val="00BA4262"/>
    <w:rsid w:val="00BA4418"/>
    <w:rsid w:val="00BA445B"/>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3E40"/>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6D4C"/>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29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3B3"/>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2F"/>
    <w:rsid w:val="00BE7566"/>
    <w:rsid w:val="00BE7B79"/>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43E"/>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B9A"/>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247"/>
    <w:rsid w:val="00C1636C"/>
    <w:rsid w:val="00C164E0"/>
    <w:rsid w:val="00C164E6"/>
    <w:rsid w:val="00C16777"/>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C26"/>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63"/>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2FCD"/>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7A"/>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16D"/>
    <w:rsid w:val="00C6264C"/>
    <w:rsid w:val="00C6271D"/>
    <w:rsid w:val="00C628BB"/>
    <w:rsid w:val="00C62B34"/>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40"/>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367"/>
    <w:rsid w:val="00C725EB"/>
    <w:rsid w:val="00C726AF"/>
    <w:rsid w:val="00C7278A"/>
    <w:rsid w:val="00C72F38"/>
    <w:rsid w:val="00C72FEA"/>
    <w:rsid w:val="00C73190"/>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2C5"/>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3A3"/>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65D"/>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39E5"/>
    <w:rsid w:val="00CA41EA"/>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1CB"/>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4DF0"/>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C1D"/>
    <w:rsid w:val="00CD6D5A"/>
    <w:rsid w:val="00CD6D6A"/>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C7"/>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5D4"/>
    <w:rsid w:val="00CE77EC"/>
    <w:rsid w:val="00CE79C6"/>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69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AF4"/>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450"/>
    <w:rsid w:val="00D326FC"/>
    <w:rsid w:val="00D32863"/>
    <w:rsid w:val="00D3306C"/>
    <w:rsid w:val="00D330EB"/>
    <w:rsid w:val="00D33180"/>
    <w:rsid w:val="00D332C9"/>
    <w:rsid w:val="00D3351E"/>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A68"/>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B67"/>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1F7D"/>
    <w:rsid w:val="00D62002"/>
    <w:rsid w:val="00D6220A"/>
    <w:rsid w:val="00D6235B"/>
    <w:rsid w:val="00D624C1"/>
    <w:rsid w:val="00D6262E"/>
    <w:rsid w:val="00D62814"/>
    <w:rsid w:val="00D62AC0"/>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599"/>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906"/>
    <w:rsid w:val="00D87B98"/>
    <w:rsid w:val="00D87E10"/>
    <w:rsid w:val="00D87E42"/>
    <w:rsid w:val="00D90075"/>
    <w:rsid w:val="00D900F8"/>
    <w:rsid w:val="00D907FA"/>
    <w:rsid w:val="00D90C5C"/>
    <w:rsid w:val="00D90D36"/>
    <w:rsid w:val="00D91614"/>
    <w:rsid w:val="00D916C7"/>
    <w:rsid w:val="00D91B10"/>
    <w:rsid w:val="00D91DA8"/>
    <w:rsid w:val="00D9209F"/>
    <w:rsid w:val="00D92211"/>
    <w:rsid w:val="00D92331"/>
    <w:rsid w:val="00D92B4B"/>
    <w:rsid w:val="00D92BD7"/>
    <w:rsid w:val="00D92CB6"/>
    <w:rsid w:val="00D92E88"/>
    <w:rsid w:val="00D931FF"/>
    <w:rsid w:val="00D93314"/>
    <w:rsid w:val="00D933EF"/>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28"/>
    <w:rsid w:val="00D95E9A"/>
    <w:rsid w:val="00D9601E"/>
    <w:rsid w:val="00D96103"/>
    <w:rsid w:val="00D962A2"/>
    <w:rsid w:val="00D963CD"/>
    <w:rsid w:val="00D9657C"/>
    <w:rsid w:val="00D96705"/>
    <w:rsid w:val="00D967BE"/>
    <w:rsid w:val="00D967C4"/>
    <w:rsid w:val="00D96D30"/>
    <w:rsid w:val="00D96FC5"/>
    <w:rsid w:val="00D973CC"/>
    <w:rsid w:val="00D9742F"/>
    <w:rsid w:val="00D97783"/>
    <w:rsid w:val="00D97C31"/>
    <w:rsid w:val="00D97E3E"/>
    <w:rsid w:val="00D97FFE"/>
    <w:rsid w:val="00DA03F4"/>
    <w:rsid w:val="00DA055A"/>
    <w:rsid w:val="00DA0561"/>
    <w:rsid w:val="00DA08A9"/>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4AF"/>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733"/>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4D7C"/>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666"/>
    <w:rsid w:val="00DC070B"/>
    <w:rsid w:val="00DC09D2"/>
    <w:rsid w:val="00DC0BA5"/>
    <w:rsid w:val="00DC0D33"/>
    <w:rsid w:val="00DC1110"/>
    <w:rsid w:val="00DC1203"/>
    <w:rsid w:val="00DC1268"/>
    <w:rsid w:val="00DC1354"/>
    <w:rsid w:val="00DC139F"/>
    <w:rsid w:val="00DC1529"/>
    <w:rsid w:val="00DC15CF"/>
    <w:rsid w:val="00DC1620"/>
    <w:rsid w:val="00DC17F9"/>
    <w:rsid w:val="00DC1BF7"/>
    <w:rsid w:val="00DC1C83"/>
    <w:rsid w:val="00DC23E1"/>
    <w:rsid w:val="00DC259C"/>
    <w:rsid w:val="00DC25CD"/>
    <w:rsid w:val="00DC2E46"/>
    <w:rsid w:val="00DC2FCB"/>
    <w:rsid w:val="00DC3016"/>
    <w:rsid w:val="00DC3113"/>
    <w:rsid w:val="00DC3234"/>
    <w:rsid w:val="00DC3732"/>
    <w:rsid w:val="00DC3FD4"/>
    <w:rsid w:val="00DC40EC"/>
    <w:rsid w:val="00DC44F6"/>
    <w:rsid w:val="00DC4AA9"/>
    <w:rsid w:val="00DC4D25"/>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3AE"/>
    <w:rsid w:val="00DD05CB"/>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15"/>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7C9"/>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CD"/>
    <w:rsid w:val="00DF2DF2"/>
    <w:rsid w:val="00DF3165"/>
    <w:rsid w:val="00DF3251"/>
    <w:rsid w:val="00DF3867"/>
    <w:rsid w:val="00DF38B0"/>
    <w:rsid w:val="00DF3ABF"/>
    <w:rsid w:val="00DF437D"/>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168"/>
    <w:rsid w:val="00E044C6"/>
    <w:rsid w:val="00E04547"/>
    <w:rsid w:val="00E045C5"/>
    <w:rsid w:val="00E04BC5"/>
    <w:rsid w:val="00E04C88"/>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05C"/>
    <w:rsid w:val="00E11184"/>
    <w:rsid w:val="00E11330"/>
    <w:rsid w:val="00E115AD"/>
    <w:rsid w:val="00E115CB"/>
    <w:rsid w:val="00E11636"/>
    <w:rsid w:val="00E11A1E"/>
    <w:rsid w:val="00E11C75"/>
    <w:rsid w:val="00E12160"/>
    <w:rsid w:val="00E122B7"/>
    <w:rsid w:val="00E12917"/>
    <w:rsid w:val="00E129BB"/>
    <w:rsid w:val="00E12AA8"/>
    <w:rsid w:val="00E12B29"/>
    <w:rsid w:val="00E12D2E"/>
    <w:rsid w:val="00E1319E"/>
    <w:rsid w:val="00E132C7"/>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697"/>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01F"/>
    <w:rsid w:val="00E30586"/>
    <w:rsid w:val="00E310BD"/>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97D"/>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8CB"/>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36"/>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8B"/>
    <w:rsid w:val="00E46AE4"/>
    <w:rsid w:val="00E46B7E"/>
    <w:rsid w:val="00E46C14"/>
    <w:rsid w:val="00E46CD6"/>
    <w:rsid w:val="00E4717C"/>
    <w:rsid w:val="00E47573"/>
    <w:rsid w:val="00E479A9"/>
    <w:rsid w:val="00E47BE3"/>
    <w:rsid w:val="00E47FBE"/>
    <w:rsid w:val="00E47FDB"/>
    <w:rsid w:val="00E50152"/>
    <w:rsid w:val="00E5018C"/>
    <w:rsid w:val="00E50A6E"/>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811"/>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E3D"/>
    <w:rsid w:val="00E852E1"/>
    <w:rsid w:val="00E85503"/>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6E6"/>
    <w:rsid w:val="00E908FE"/>
    <w:rsid w:val="00E90DAD"/>
    <w:rsid w:val="00E90EB0"/>
    <w:rsid w:val="00E90EC8"/>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2F0E"/>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392"/>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CBA"/>
    <w:rsid w:val="00EA4DBA"/>
    <w:rsid w:val="00EA55F8"/>
    <w:rsid w:val="00EA563E"/>
    <w:rsid w:val="00EA56BA"/>
    <w:rsid w:val="00EA5717"/>
    <w:rsid w:val="00EA5DF3"/>
    <w:rsid w:val="00EA5F79"/>
    <w:rsid w:val="00EA6199"/>
    <w:rsid w:val="00EA658B"/>
    <w:rsid w:val="00EA6721"/>
    <w:rsid w:val="00EA68DA"/>
    <w:rsid w:val="00EA6B8B"/>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2BD"/>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DA6"/>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09"/>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13F"/>
    <w:rsid w:val="00ED329E"/>
    <w:rsid w:val="00ED33FA"/>
    <w:rsid w:val="00ED35E4"/>
    <w:rsid w:val="00ED394A"/>
    <w:rsid w:val="00ED3977"/>
    <w:rsid w:val="00ED39EF"/>
    <w:rsid w:val="00ED453A"/>
    <w:rsid w:val="00ED4577"/>
    <w:rsid w:val="00ED45F1"/>
    <w:rsid w:val="00ED46C5"/>
    <w:rsid w:val="00ED47C7"/>
    <w:rsid w:val="00ED4860"/>
    <w:rsid w:val="00ED4BAE"/>
    <w:rsid w:val="00ED5486"/>
    <w:rsid w:val="00ED548E"/>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973"/>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8BB"/>
    <w:rsid w:val="00EF392A"/>
    <w:rsid w:val="00EF3B3E"/>
    <w:rsid w:val="00EF3CAA"/>
    <w:rsid w:val="00EF4310"/>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2C5C"/>
    <w:rsid w:val="00F02DF1"/>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762"/>
    <w:rsid w:val="00F25B38"/>
    <w:rsid w:val="00F25D98"/>
    <w:rsid w:val="00F265BC"/>
    <w:rsid w:val="00F267EE"/>
    <w:rsid w:val="00F269D1"/>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4E9"/>
    <w:rsid w:val="00F315D8"/>
    <w:rsid w:val="00F316FE"/>
    <w:rsid w:val="00F31A14"/>
    <w:rsid w:val="00F31F3E"/>
    <w:rsid w:val="00F32DE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32"/>
    <w:rsid w:val="00F418B9"/>
    <w:rsid w:val="00F41AA5"/>
    <w:rsid w:val="00F41AC9"/>
    <w:rsid w:val="00F41C8E"/>
    <w:rsid w:val="00F41C9F"/>
    <w:rsid w:val="00F41EC5"/>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1A5"/>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7CE"/>
    <w:rsid w:val="00F55B7A"/>
    <w:rsid w:val="00F55FCB"/>
    <w:rsid w:val="00F564A8"/>
    <w:rsid w:val="00F564C3"/>
    <w:rsid w:val="00F5665F"/>
    <w:rsid w:val="00F56886"/>
    <w:rsid w:val="00F56C19"/>
    <w:rsid w:val="00F56CA8"/>
    <w:rsid w:val="00F56E7F"/>
    <w:rsid w:val="00F57547"/>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43E"/>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31"/>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3E7"/>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92C"/>
    <w:rsid w:val="00F84BBE"/>
    <w:rsid w:val="00F85322"/>
    <w:rsid w:val="00F85370"/>
    <w:rsid w:val="00F85466"/>
    <w:rsid w:val="00F854D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8CD"/>
    <w:rsid w:val="00F91CD5"/>
    <w:rsid w:val="00F91D63"/>
    <w:rsid w:val="00F92233"/>
    <w:rsid w:val="00F9234E"/>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A5F"/>
    <w:rsid w:val="00FA0B51"/>
    <w:rsid w:val="00FA0C58"/>
    <w:rsid w:val="00FA156E"/>
    <w:rsid w:val="00FA1695"/>
    <w:rsid w:val="00FA17AA"/>
    <w:rsid w:val="00FA17DD"/>
    <w:rsid w:val="00FA193C"/>
    <w:rsid w:val="00FA1A70"/>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871"/>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3FB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13"/>
    <w:rsid w:val="00FB6948"/>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04"/>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E7E"/>
    <w:rsid w:val="00FD61EE"/>
    <w:rsid w:val="00FD62D5"/>
    <w:rsid w:val="00FD63B6"/>
    <w:rsid w:val="00FD6A36"/>
    <w:rsid w:val="00FD6FF4"/>
    <w:rsid w:val="00FD7483"/>
    <w:rsid w:val="00FD750C"/>
    <w:rsid w:val="00FD76EA"/>
    <w:rsid w:val="00FD7AED"/>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842"/>
    <w:rsid w:val="00FE391B"/>
    <w:rsid w:val="00FE3AAA"/>
    <w:rsid w:val="00FE3C01"/>
    <w:rsid w:val="00FE3DF6"/>
    <w:rsid w:val="00FE3F24"/>
    <w:rsid w:val="00FE43E8"/>
    <w:rsid w:val="00FE4452"/>
    <w:rsid w:val="00FE44B8"/>
    <w:rsid w:val="00FE48AE"/>
    <w:rsid w:val="00FE49CC"/>
    <w:rsid w:val="00FE4A08"/>
    <w:rsid w:val="00FE4BF9"/>
    <w:rsid w:val="00FE4BFD"/>
    <w:rsid w:val="00FE4D05"/>
    <w:rsid w:val="00FE4FF8"/>
    <w:rsid w:val="00FE52D6"/>
    <w:rsid w:val="00FE5369"/>
    <w:rsid w:val="00FE53BA"/>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0FC1"/>
    <w:rsid w:val="00FF1639"/>
    <w:rsid w:val="00FF1CB2"/>
    <w:rsid w:val="00FF1CD5"/>
    <w:rsid w:val="00FF1EEE"/>
    <w:rsid w:val="00FF2377"/>
    <w:rsid w:val="00FF2846"/>
    <w:rsid w:val="00FF28B3"/>
    <w:rsid w:val="00FF31FD"/>
    <w:rsid w:val="00FF32FC"/>
    <w:rsid w:val="00FF39F7"/>
    <w:rsid w:val="00FF3C94"/>
    <w:rsid w:val="00FF4764"/>
    <w:rsid w:val="00FF481A"/>
    <w:rsid w:val="00FF4A4F"/>
    <w:rsid w:val="00FF4A71"/>
    <w:rsid w:val="00FF4AAE"/>
    <w:rsid w:val="00FF4D1F"/>
    <w:rsid w:val="00FF4EBA"/>
    <w:rsid w:val="00FF57AD"/>
    <w:rsid w:val="00FF5AEA"/>
    <w:rsid w:val="00FF5DCF"/>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tabs>
        <w:tab w:val="clear" w:pos="2559"/>
        <w:tab w:val="num" w:pos="432"/>
      </w:tabs>
      <w:spacing w:before="240"/>
      <w:ind w:left="432"/>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3"/>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B1670"/>
    <w:pPr>
      <w:numPr>
        <w:numId w:val="17"/>
      </w:numPr>
      <w:spacing w:after="160" w:line="259" w:lineRule="auto"/>
      <w:ind w:left="644"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6782088">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18114369">
      <w:bodyDiv w:val="1"/>
      <w:marLeft w:val="0"/>
      <w:marRight w:val="0"/>
      <w:marTop w:val="0"/>
      <w:marBottom w:val="0"/>
      <w:divBdr>
        <w:top w:val="none" w:sz="0" w:space="0" w:color="auto"/>
        <w:left w:val="none" w:sz="0" w:space="0" w:color="auto"/>
        <w:bottom w:val="none" w:sz="0" w:space="0" w:color="auto"/>
        <w:right w:val="none" w:sz="0" w:space="0" w:color="auto"/>
      </w:divBdr>
    </w:div>
    <w:div w:id="385371754">
      <w:bodyDiv w:val="1"/>
      <w:marLeft w:val="0"/>
      <w:marRight w:val="0"/>
      <w:marTop w:val="0"/>
      <w:marBottom w:val="0"/>
      <w:divBdr>
        <w:top w:val="none" w:sz="0" w:space="0" w:color="auto"/>
        <w:left w:val="none" w:sz="0" w:space="0" w:color="auto"/>
        <w:bottom w:val="none" w:sz="0" w:space="0" w:color="auto"/>
        <w:right w:val="none" w:sz="0" w:space="0" w:color="auto"/>
      </w:divBdr>
    </w:div>
    <w:div w:id="40476098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571580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636733">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6354172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07990582">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243099">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245252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39705619">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3188474">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5345324">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0377843">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007883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2008582">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2FD62B7-8502-4C9B-A3D6-6FBC51E8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83</TotalTime>
  <Pages>2</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5016</CharactersWithSpaces>
  <SharedDoc>false</SharedDoc>
  <HLinks>
    <vt:vector size="36" baseType="variant">
      <vt:variant>
        <vt:i4>1376307</vt:i4>
      </vt:variant>
      <vt:variant>
        <vt:i4>35</vt:i4>
      </vt:variant>
      <vt:variant>
        <vt:i4>0</vt:i4>
      </vt:variant>
      <vt:variant>
        <vt:i4>5</vt:i4>
      </vt:variant>
      <vt:variant>
        <vt:lpwstr/>
      </vt:variant>
      <vt:variant>
        <vt:lpwstr>_Toc196914567</vt:lpwstr>
      </vt:variant>
      <vt:variant>
        <vt:i4>1376307</vt:i4>
      </vt:variant>
      <vt:variant>
        <vt:i4>32</vt:i4>
      </vt:variant>
      <vt:variant>
        <vt:i4>0</vt:i4>
      </vt:variant>
      <vt:variant>
        <vt:i4>5</vt:i4>
      </vt:variant>
      <vt:variant>
        <vt:lpwstr/>
      </vt:variant>
      <vt:variant>
        <vt:lpwstr>_Toc196914566</vt:lpwstr>
      </vt:variant>
      <vt:variant>
        <vt:i4>1376307</vt:i4>
      </vt:variant>
      <vt:variant>
        <vt:i4>29</vt:i4>
      </vt:variant>
      <vt:variant>
        <vt:i4>0</vt:i4>
      </vt:variant>
      <vt:variant>
        <vt:i4>5</vt:i4>
      </vt:variant>
      <vt:variant>
        <vt:lpwstr/>
      </vt:variant>
      <vt:variant>
        <vt:lpwstr>_Toc196914565</vt:lpwstr>
      </vt:variant>
      <vt:variant>
        <vt:i4>1376307</vt:i4>
      </vt:variant>
      <vt:variant>
        <vt:i4>26</vt:i4>
      </vt:variant>
      <vt:variant>
        <vt:i4>0</vt:i4>
      </vt:variant>
      <vt:variant>
        <vt:i4>5</vt:i4>
      </vt:variant>
      <vt:variant>
        <vt:lpwstr/>
      </vt:variant>
      <vt:variant>
        <vt:lpwstr>_Toc196914564</vt:lpwstr>
      </vt:variant>
      <vt:variant>
        <vt:i4>1376307</vt:i4>
      </vt:variant>
      <vt:variant>
        <vt:i4>23</vt:i4>
      </vt:variant>
      <vt:variant>
        <vt:i4>0</vt:i4>
      </vt:variant>
      <vt:variant>
        <vt:i4>5</vt:i4>
      </vt:variant>
      <vt:variant>
        <vt:lpwstr/>
      </vt:variant>
      <vt:variant>
        <vt:lpwstr>_Toc196914563</vt:lpwstr>
      </vt:variant>
      <vt:variant>
        <vt:i4>1376307</vt:i4>
      </vt:variant>
      <vt:variant>
        <vt:i4>20</vt:i4>
      </vt:variant>
      <vt:variant>
        <vt:i4>0</vt:i4>
      </vt:variant>
      <vt:variant>
        <vt:i4>5</vt:i4>
      </vt:variant>
      <vt:variant>
        <vt:lpwstr/>
      </vt:variant>
      <vt:variant>
        <vt:lpwstr>_Toc196914562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73</cp:revision>
  <cp:lastPrinted>2022-09-30T20:23:00Z</cp:lastPrinted>
  <dcterms:created xsi:type="dcterms:W3CDTF">2025-05-06T13:31:00Z</dcterms:created>
  <dcterms:modified xsi:type="dcterms:W3CDTF">2025-05-09T14:32:00Z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a2c743d5-0f10-4583-94ce-999e309d7991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xd_ProgID">
    <vt:lpwstr/>
  </property>
  <property fmtid="{D5CDD505-2E9C-101B-9397-08002B2CF9AE}" pid="23" name="_dlc_DocId">
    <vt:lpwstr>5NUHHDQN7SK2-1476151046-569965</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https://ericsson.sharepoint.com/sites/star/_layouts/15/DocIdRedir.aspx?ID=5NUHHDQN7SK2-1476151046-569965, 5NUHHDQN7SK2-1476151046-569965</vt:lpwstr>
  </property>
  <property fmtid="{D5CDD505-2E9C-101B-9397-08002B2CF9AE}" pid="28" name="xd_Signature">
    <vt:bool>false</vt:bool>
  </property>
  <property fmtid="{D5CDD505-2E9C-101B-9397-08002B2CF9AE}" pid="29" name="TriggerFlowInfo">
    <vt:lpwstr/>
  </property>
</Properties>
</file>